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DE139B5"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3A6DF6">
        <w:rPr>
          <w:rFonts w:ascii="Arial" w:hAnsi="Arial" w:cs="Arial"/>
          <w:b/>
          <w:bCs/>
          <w:sz w:val="24"/>
        </w:rPr>
        <w:t>11</w:t>
      </w:r>
      <w:r w:rsidR="003A6DF6">
        <w:rPr>
          <w:rFonts w:ascii="Arial" w:hAnsi="Arial" w:cs="Arial"/>
          <w:b/>
          <w:bCs/>
          <w:sz w:val="24"/>
          <w:lang w:eastAsia="zh-CN"/>
        </w:rPr>
        <w:t>4</w:t>
      </w:r>
      <w:r>
        <w:rPr>
          <w:rFonts w:ascii="Arial" w:hAnsi="Arial" w:cs="Arial"/>
          <w:b/>
          <w:bCs/>
          <w:sz w:val="24"/>
        </w:rPr>
        <w:tab/>
      </w:r>
      <w:r>
        <w:rPr>
          <w:rFonts w:ascii="Arial" w:hAnsi="Arial" w:cs="Arial"/>
          <w:b/>
          <w:bCs/>
          <w:sz w:val="24"/>
        </w:rPr>
        <w:tab/>
      </w:r>
      <w:r w:rsidR="00C818B0" w:rsidRPr="00C818B0">
        <w:rPr>
          <w:rFonts w:ascii="Arial" w:hAnsi="Arial" w:cs="Arial"/>
          <w:b/>
          <w:bCs/>
          <w:sz w:val="24"/>
        </w:rPr>
        <w:t>R1-2306646</w:t>
      </w:r>
    </w:p>
    <w:bookmarkEnd w:id="0"/>
    <w:bookmarkEnd w:id="1"/>
    <w:p w14:paraId="51E74BA3" w14:textId="6E7353C0" w:rsidR="00856958" w:rsidRPr="007E06BB" w:rsidRDefault="003A6DF6" w:rsidP="00856958">
      <w:pPr>
        <w:tabs>
          <w:tab w:val="center" w:pos="4536"/>
          <w:tab w:val="right" w:pos="9072"/>
        </w:tabs>
        <w:rPr>
          <w:rFonts w:ascii="Arial" w:eastAsia="MS Mincho" w:hAnsi="Arial" w:cs="Arial"/>
          <w:b/>
          <w:bCs/>
          <w:sz w:val="24"/>
          <w:lang w:eastAsia="ja-JP"/>
        </w:rPr>
      </w:pPr>
      <w:r w:rsidRPr="003A6DF6">
        <w:rPr>
          <w:rFonts w:ascii="Arial" w:eastAsia="MS Mincho" w:hAnsi="Arial" w:cs="Arial"/>
          <w:b/>
          <w:bCs/>
          <w:sz w:val="24"/>
          <w:lang w:eastAsia="ja-JP"/>
        </w:rPr>
        <w:t>Toulouse, France, August 21st – August 25th, 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w:t>
      </w:r>
      <w:bookmarkStart w:id="5" w:name="_GoBack"/>
      <w:bookmarkEnd w:id="5"/>
      <w:r w:rsidR="0023684A" w:rsidRPr="0023684A">
        <w:rPr>
          <w:rFonts w:ascii="Arial" w:eastAsia="Batang" w:hAnsi="Arial" w:cs="Arial"/>
          <w:b/>
          <w:bCs/>
          <w:lang w:val="en-GB"/>
        </w:rPr>
        <w:t>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6704DB4A"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1733F353"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0FCE74C7" w:rsidR="006B4B31" w:rsidRPr="006B4B31" w:rsidRDefault="006B4B31" w:rsidP="006B4B31">
      <w:pPr>
        <w:pStyle w:val="3GPPText"/>
        <w:rPr>
          <w:sz w:val="22"/>
        </w:rPr>
      </w:pPr>
      <w:r w:rsidRPr="006B4B31">
        <w:rPr>
          <w:sz w:val="22"/>
        </w:rPr>
        <w:t xml:space="preserve">At the </w:t>
      </w:r>
      <w:r w:rsidR="00271408">
        <w:rPr>
          <w:sz w:val="22"/>
        </w:rPr>
        <w:t>RAN1#109-e</w:t>
      </w:r>
      <w:r w:rsidRPr="006B4B31">
        <w:rPr>
          <w:sz w:val="22"/>
        </w:rPr>
        <w:t xml:space="preserve">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70B388C4" w:rsidR="006B4B31" w:rsidRDefault="006B4B31" w:rsidP="00160FE1">
      <w:pPr>
        <w:rPr>
          <w:lang w:eastAsia="zh-CN"/>
        </w:rPr>
      </w:pPr>
      <w:r>
        <w:rPr>
          <w:lang w:eastAsia="zh-CN"/>
        </w:rPr>
        <w:t xml:space="preserve">It has been agreed that </w:t>
      </w:r>
      <w:r w:rsidR="002B3720">
        <w:rPr>
          <w:lang w:eastAsia="zh-CN"/>
        </w:rPr>
        <w:t xml:space="preserve">the concepts of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500E0694"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w:t>
      </w:r>
      <w:r w:rsidR="00F42570">
        <w:rPr>
          <w:lang w:eastAsia="zh-CN"/>
        </w:rPr>
        <w:t xml:space="preserve">the </w:t>
      </w:r>
      <w:r w:rsidR="00710989">
        <w:rPr>
          <w:lang w:eastAsia="zh-CN"/>
        </w:rPr>
        <w:t xml:space="preserve">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DC5BD1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w:t>
      </w:r>
      <w:r w:rsidR="007765BA">
        <w:rPr>
          <w:b/>
          <w:i/>
        </w:rPr>
        <w:t>RB sets</w:t>
      </w:r>
      <w:r>
        <w:rPr>
          <w:b/>
          <w:i/>
        </w:rPr>
        <w:t xml:space="preserve"> in the frequency domain.</w:t>
      </w:r>
    </w:p>
    <w:p w14:paraId="0A873D93" w14:textId="7CFFF534"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r w:rsidR="00D36470">
        <w:rPr>
          <w:lang w:eastAsia="zh-CN"/>
        </w:rPr>
        <w:t>.</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435B703A" w14:textId="37CDEC97" w:rsidR="00F7793A" w:rsidRPr="00FD51B2" w:rsidRDefault="00F7793A" w:rsidP="00F7793A">
      <w:pPr>
        <w:pStyle w:val="2"/>
        <w:rPr>
          <w:lang w:eastAsia="zh-CN"/>
        </w:rPr>
      </w:pPr>
      <w:r>
        <w:rPr>
          <w:rFonts w:hint="eastAsia"/>
          <w:szCs w:val="24"/>
          <w:lang w:eastAsia="zh-CN"/>
        </w:rPr>
        <w:t>C</w:t>
      </w:r>
      <w:r w:rsidRPr="00F7793A">
        <w:rPr>
          <w:szCs w:val="24"/>
        </w:rPr>
        <w:t xml:space="preserve">ontiguous </w:t>
      </w:r>
      <w:r w:rsidRPr="00FD51B2">
        <w:t>RB-based PSCCH/PSSCH transmission</w:t>
      </w:r>
    </w:p>
    <w:p w14:paraId="7777A0A9" w14:textId="20D5501A" w:rsidR="00F7793A" w:rsidRPr="00B92ADB" w:rsidRDefault="00B92ADB" w:rsidP="00F9213D">
      <w:pPr>
        <w:rPr>
          <w:lang w:eastAsia="zh-CN"/>
        </w:rPr>
      </w:pPr>
      <w:r w:rsidRPr="00B92ADB">
        <w:rPr>
          <w:lang w:eastAsia="zh-CN"/>
        </w:rPr>
        <w:t>At the last meeting</w:t>
      </w:r>
      <w:r>
        <w:rPr>
          <w:lang w:eastAsia="zh-CN"/>
        </w:rPr>
        <w:t xml:space="preserve">, we have discussed how to use the </w:t>
      </w:r>
      <w:r w:rsidRPr="00B92ADB">
        <w:rPr>
          <w:lang w:eastAsia="zh-CN"/>
        </w:rPr>
        <w:t xml:space="preserve">sub-channel(s) which include intra-cell guardband PRBs </w:t>
      </w:r>
      <w:r>
        <w:rPr>
          <w:lang w:eastAsia="zh-CN"/>
        </w:rPr>
        <w:t>in c</w:t>
      </w:r>
      <w:r w:rsidRPr="00B92ADB">
        <w:rPr>
          <w:lang w:eastAsia="zh-CN"/>
        </w:rPr>
        <w:t>ontiguous RB-based PSCCH/PSSCH transmission</w:t>
      </w:r>
      <w:r>
        <w:rPr>
          <w:lang w:eastAsia="zh-CN"/>
        </w:rPr>
        <w:t>. And the following agreement was achieved.</w:t>
      </w:r>
    </w:p>
    <w:tbl>
      <w:tblPr>
        <w:tblStyle w:val="a5"/>
        <w:tblW w:w="0" w:type="auto"/>
        <w:tblLook w:val="04A0" w:firstRow="1" w:lastRow="0" w:firstColumn="1" w:lastColumn="0" w:noHBand="0" w:noVBand="1"/>
      </w:tblPr>
      <w:tblGrid>
        <w:gridCol w:w="9736"/>
      </w:tblGrid>
      <w:tr w:rsidR="00F7793A" w14:paraId="1EDB94A1" w14:textId="77777777" w:rsidTr="00F7793A">
        <w:tc>
          <w:tcPr>
            <w:tcW w:w="9736" w:type="dxa"/>
          </w:tcPr>
          <w:p w14:paraId="2ACC8512" w14:textId="77777777" w:rsidR="00CD0C63" w:rsidRPr="00AC0821" w:rsidRDefault="00CD0C63" w:rsidP="00CD0C63">
            <w:pPr>
              <w:rPr>
                <w:b/>
                <w:szCs w:val="20"/>
                <w:lang w:eastAsia="zh-CN"/>
              </w:rPr>
            </w:pPr>
            <w:r w:rsidRPr="00AC0821">
              <w:rPr>
                <w:b/>
                <w:szCs w:val="20"/>
                <w:highlight w:val="green"/>
                <w:lang w:eastAsia="zh-CN"/>
              </w:rPr>
              <w:t>Agreement</w:t>
            </w:r>
          </w:p>
          <w:p w14:paraId="0319C781" w14:textId="77777777" w:rsidR="00CD0C63" w:rsidRPr="00AC0821" w:rsidRDefault="00CD0C63" w:rsidP="00CD0C63">
            <w:pPr>
              <w:tabs>
                <w:tab w:val="left" w:pos="0"/>
              </w:tabs>
              <w:rPr>
                <w:bCs/>
                <w:szCs w:val="20"/>
              </w:rPr>
            </w:pPr>
            <w:r w:rsidRPr="00AC0821">
              <w:rPr>
                <w:szCs w:val="20"/>
                <w:lang w:eastAsia="zh-CN"/>
              </w:rPr>
              <w:t>For contiguous RB-based PSCCH/PSSCH transmission in SL-U, regarding sub-channel(s) which include intra-cell guardband PRBs, support only option 3.</w:t>
            </w:r>
          </w:p>
          <w:p w14:paraId="0F0749AD" w14:textId="77777777" w:rsidR="00CD0C63" w:rsidRPr="00AC0821" w:rsidRDefault="00CD0C63" w:rsidP="00CD0C63">
            <w:pPr>
              <w:numPr>
                <w:ilvl w:val="0"/>
                <w:numId w:val="23"/>
              </w:numPr>
              <w:autoSpaceDE/>
              <w:autoSpaceDN/>
              <w:adjustRightInd/>
              <w:snapToGrid/>
              <w:spacing w:after="0"/>
              <w:jc w:val="left"/>
              <w:rPr>
                <w:szCs w:val="20"/>
                <w:lang w:eastAsia="zh-CN"/>
              </w:rPr>
            </w:pPr>
            <w:r w:rsidRPr="00AC0821">
              <w:rPr>
                <w:szCs w:val="20"/>
                <w:lang w:eastAsia="zh-CN"/>
              </w:rPr>
              <w:t>FFS other details, e.g., impacts on resource selection, PSCCH mapping, etc.</w:t>
            </w:r>
          </w:p>
          <w:p w14:paraId="25A232F7" w14:textId="77777777" w:rsidR="00CD0C63" w:rsidRPr="00AC0821" w:rsidRDefault="00CD0C63" w:rsidP="00CD0C63">
            <w:pPr>
              <w:numPr>
                <w:ilvl w:val="0"/>
                <w:numId w:val="23"/>
              </w:numPr>
              <w:autoSpaceDE/>
              <w:autoSpaceDN/>
              <w:adjustRightInd/>
              <w:snapToGrid/>
              <w:spacing w:after="0"/>
              <w:jc w:val="left"/>
              <w:rPr>
                <w:szCs w:val="20"/>
                <w:lang w:eastAsia="zh-CN"/>
              </w:rPr>
            </w:pPr>
            <w:r w:rsidRPr="00AC0821">
              <w:rPr>
                <w:szCs w:val="20"/>
                <w:lang w:eastAsia="zh-CN"/>
              </w:rPr>
              <w:t>Note:</w:t>
            </w:r>
          </w:p>
          <w:p w14:paraId="5A89F24A" w14:textId="77777777" w:rsidR="00CD0C63" w:rsidRPr="00AC0821" w:rsidRDefault="00CD0C63" w:rsidP="00CD0C63">
            <w:pPr>
              <w:numPr>
                <w:ilvl w:val="1"/>
                <w:numId w:val="23"/>
              </w:numPr>
              <w:autoSpaceDE/>
              <w:autoSpaceDN/>
              <w:adjustRightInd/>
              <w:snapToGrid/>
              <w:spacing w:after="0"/>
              <w:jc w:val="left"/>
              <w:rPr>
                <w:szCs w:val="20"/>
                <w:lang w:eastAsia="zh-CN"/>
              </w:rPr>
            </w:pPr>
            <w:r w:rsidRPr="00AC0821">
              <w:rPr>
                <w:szCs w:val="20"/>
                <w:lang w:eastAsia="zh-CN"/>
              </w:rPr>
              <w:t>Option 2: Such sub-channel(s) can be used for PSCCH/PSSCH transmission</w:t>
            </w:r>
          </w:p>
          <w:p w14:paraId="7920E270" w14:textId="77777777" w:rsidR="00CD0C63" w:rsidRPr="00AC0821" w:rsidRDefault="00CD0C63" w:rsidP="00CD0C63">
            <w:pPr>
              <w:numPr>
                <w:ilvl w:val="2"/>
                <w:numId w:val="23"/>
              </w:numPr>
              <w:autoSpaceDE/>
              <w:autoSpaceDN/>
              <w:adjustRightInd/>
              <w:snapToGrid/>
              <w:spacing w:after="0"/>
              <w:jc w:val="left"/>
              <w:rPr>
                <w:szCs w:val="20"/>
                <w:lang w:eastAsia="zh-CN"/>
              </w:rPr>
            </w:pPr>
            <w:r w:rsidRPr="00AC0821">
              <w:rPr>
                <w:szCs w:val="20"/>
                <w:lang w:eastAsia="zh-CN"/>
              </w:rPr>
              <w:t>Note: PRBs within intra-cell guard band</w:t>
            </w:r>
            <w:r w:rsidRPr="00AC0821">
              <w:rPr>
                <w:szCs w:val="20"/>
              </w:rPr>
              <w:t xml:space="preserve"> </w:t>
            </w:r>
            <w:r w:rsidRPr="00AC0821">
              <w:rPr>
                <w:szCs w:val="20"/>
                <w:lang w:eastAsia="zh-CN"/>
              </w:rPr>
              <w:t>are not used for PSCCH transmission as per previous agreement</w:t>
            </w:r>
          </w:p>
          <w:p w14:paraId="7D9BCF8E" w14:textId="77777777" w:rsidR="00CD0C63" w:rsidRPr="00AC0821" w:rsidRDefault="00CD0C63" w:rsidP="00CD0C63">
            <w:pPr>
              <w:numPr>
                <w:ilvl w:val="1"/>
                <w:numId w:val="23"/>
              </w:numPr>
              <w:autoSpaceDE/>
              <w:autoSpaceDN/>
              <w:adjustRightInd/>
              <w:snapToGrid/>
              <w:spacing w:after="0"/>
              <w:jc w:val="left"/>
              <w:rPr>
                <w:szCs w:val="20"/>
                <w:lang w:eastAsia="zh-CN"/>
              </w:rPr>
            </w:pPr>
            <w:r w:rsidRPr="00AC0821">
              <w:rPr>
                <w:szCs w:val="20"/>
                <w:lang w:eastAsia="zh-CN"/>
              </w:rPr>
              <w:t>Option 3: Such sub-channel(s) cannot be used for PSCCH transmission, and can be used for PSSCH transmission</w:t>
            </w:r>
          </w:p>
          <w:p w14:paraId="5D7677F1" w14:textId="77777777" w:rsidR="00CD0C63" w:rsidRPr="00AC0821" w:rsidRDefault="00947EC9" w:rsidP="00CD0C63">
            <w:pPr>
              <w:numPr>
                <w:ilvl w:val="1"/>
                <w:numId w:val="23"/>
              </w:numPr>
              <w:autoSpaceDE/>
              <w:autoSpaceDN/>
              <w:adjustRightInd/>
              <w:snapToGrid/>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CD0C63" w:rsidRPr="00AC0821">
              <w:rPr>
                <w:szCs w:val="20"/>
                <w:lang w:eastAsia="zh-CN"/>
              </w:rPr>
              <w:t xml:space="preserve"> : the number of remaining PRBs of a sub-channel belonging to a RB set after excluding the PRBs belonging to intra-cell guardband</w:t>
            </w:r>
          </w:p>
          <w:p w14:paraId="24E42E0C" w14:textId="77777777" w:rsidR="00CD0C63" w:rsidRPr="00AC0821" w:rsidRDefault="00947EC9" w:rsidP="00CD0C63">
            <w:pPr>
              <w:numPr>
                <w:ilvl w:val="1"/>
                <w:numId w:val="23"/>
              </w:numPr>
              <w:autoSpaceDE/>
              <w:autoSpaceDN/>
              <w:adjustRightInd/>
              <w:snapToGrid/>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CD0C63" w:rsidRPr="00AC0821">
              <w:rPr>
                <w:szCs w:val="20"/>
                <w:lang w:eastAsia="zh-CN"/>
              </w:rPr>
              <w:t xml:space="preserve"> : the number of PRBs for PSCCH transmission</w:t>
            </w:r>
          </w:p>
          <w:p w14:paraId="2B560A72" w14:textId="77777777" w:rsidR="00F7793A" w:rsidRDefault="00F7793A" w:rsidP="00F9213D">
            <w:pPr>
              <w:rPr>
                <w:rFonts w:eastAsia="MS Mincho"/>
                <w:b/>
                <w:i/>
              </w:rPr>
            </w:pPr>
          </w:p>
        </w:tc>
      </w:tr>
    </w:tbl>
    <w:p w14:paraId="271A18DE" w14:textId="21B0BF50" w:rsidR="00F7793A" w:rsidRPr="00EC3F9C" w:rsidRDefault="00EC3F9C" w:rsidP="00F9213D">
      <w:pPr>
        <w:rPr>
          <w:rFonts w:eastAsia="MS Mincho"/>
        </w:rPr>
      </w:pPr>
      <w:bookmarkStart w:id="6" w:name="OLE_LINK2"/>
      <w:r w:rsidRPr="00EC3F9C">
        <w:rPr>
          <w:rFonts w:eastAsia="MS Mincho"/>
        </w:rPr>
        <w:t>For contiguous RB-based PSCCH/PSSCH transmission</w:t>
      </w:r>
      <w:r>
        <w:rPr>
          <w:rFonts w:eastAsia="MS Mincho"/>
        </w:rPr>
        <w:t xml:space="preserve">, </w:t>
      </w:r>
      <w:r w:rsidR="00CD0C63">
        <w:rPr>
          <w:rFonts w:eastAsia="MS Mincho"/>
        </w:rPr>
        <w:t>we have agreed that s</w:t>
      </w:r>
      <w:r w:rsidR="00CD0C63" w:rsidRPr="00CD0C63">
        <w:rPr>
          <w:rFonts w:eastAsia="MS Mincho"/>
        </w:rPr>
        <w:t>uch sub-channel(s) cannot be used for PSCCH transmission, and can be used for PSSCH transmission</w:t>
      </w:r>
      <w:r w:rsidR="00CD0C63">
        <w:rPr>
          <w:rFonts w:eastAsia="MS Mincho"/>
        </w:rPr>
        <w:t xml:space="preserve">. Therefore, </w:t>
      </w:r>
      <w:r w:rsidR="002B0C6B">
        <w:rPr>
          <w:rFonts w:eastAsia="MS Mincho"/>
        </w:rPr>
        <w:t>s</w:t>
      </w:r>
      <w:r w:rsidR="002B0C6B" w:rsidRPr="00CD0C63">
        <w:rPr>
          <w:rFonts w:eastAsia="MS Mincho"/>
        </w:rPr>
        <w:t>uch sub-channel(s) cannot be used for</w:t>
      </w:r>
      <w:r w:rsidR="002B0C6B">
        <w:rPr>
          <w:rFonts w:eastAsia="MS Mincho"/>
        </w:rPr>
        <w:t xml:space="preserve"> </w:t>
      </w:r>
      <w:r w:rsidR="00CD0C63">
        <w:rPr>
          <w:rFonts w:eastAsia="MS Mincho"/>
        </w:rPr>
        <w:t>a</w:t>
      </w:r>
      <w:r w:rsidR="00CD0C63" w:rsidRPr="00CD0C63">
        <w:t xml:space="preserve"> </w:t>
      </w:r>
      <w:r w:rsidR="007A6CB0">
        <w:t xml:space="preserve">complete </w:t>
      </w:r>
      <w:r w:rsidR="002B0C6B" w:rsidRPr="00AC0821">
        <w:rPr>
          <w:szCs w:val="20"/>
          <w:lang w:eastAsia="zh-CN"/>
        </w:rPr>
        <w:t>PSCCH/PSSCH transmission</w:t>
      </w:r>
      <w:r w:rsidR="002B0C6B">
        <w:rPr>
          <w:szCs w:val="20"/>
          <w:lang w:eastAsia="zh-CN"/>
        </w:rPr>
        <w:t xml:space="preserve">. To reduce the impact on resource exclusion and selection procedure, one simple way is that such sub-channel(s) are not considered as a complete candidate resource. </w:t>
      </w:r>
      <w:r w:rsidR="002B0C6B" w:rsidRPr="002B0C6B">
        <w:rPr>
          <w:szCs w:val="20"/>
          <w:lang w:eastAsia="zh-CN"/>
        </w:rPr>
        <w:t>It is possible to trans</w:t>
      </w:r>
      <w:r w:rsidR="002B0C6B">
        <w:rPr>
          <w:szCs w:val="20"/>
          <w:lang w:eastAsia="zh-CN"/>
        </w:rPr>
        <w:t>mit</w:t>
      </w:r>
      <w:r w:rsidR="002B0C6B" w:rsidRPr="002B0C6B">
        <w:rPr>
          <w:szCs w:val="20"/>
          <w:lang w:eastAsia="zh-CN"/>
        </w:rPr>
        <w:t xml:space="preserve"> data replication of adjacent sub</w:t>
      </w:r>
      <w:r w:rsidR="002B0C6B">
        <w:rPr>
          <w:szCs w:val="20"/>
          <w:lang w:eastAsia="zh-CN"/>
        </w:rPr>
        <w:t>-</w:t>
      </w:r>
      <w:r w:rsidR="002B0C6B" w:rsidRPr="002B0C6B">
        <w:rPr>
          <w:szCs w:val="20"/>
          <w:lang w:eastAsia="zh-CN"/>
        </w:rPr>
        <w:t>channel on these sub</w:t>
      </w:r>
      <w:r w:rsidR="002B0C6B">
        <w:rPr>
          <w:szCs w:val="20"/>
          <w:lang w:eastAsia="zh-CN"/>
        </w:rPr>
        <w:t>-</w:t>
      </w:r>
      <w:r w:rsidR="002B0C6B" w:rsidRPr="002B0C6B">
        <w:rPr>
          <w:szCs w:val="20"/>
          <w:lang w:eastAsia="zh-CN"/>
        </w:rPr>
        <w:t>channel</w:t>
      </w:r>
      <w:r w:rsidR="002B0C6B">
        <w:rPr>
          <w:szCs w:val="20"/>
          <w:lang w:eastAsia="zh-CN"/>
        </w:rPr>
        <w:t xml:space="preserve">(s). </w:t>
      </w:r>
      <w:r>
        <w:rPr>
          <w:rFonts w:eastAsia="MS Mincho"/>
        </w:rPr>
        <w:t xml:space="preserve">As shown in figure </w:t>
      </w:r>
      <w:r w:rsidR="007A6CB0">
        <w:rPr>
          <w:rFonts w:eastAsia="MS Mincho"/>
        </w:rPr>
        <w:t>1</w:t>
      </w:r>
      <w:r>
        <w:rPr>
          <w:rFonts w:eastAsia="MS Mincho"/>
        </w:rPr>
        <w:t xml:space="preserve">, </w:t>
      </w:r>
      <w:r w:rsidR="00BC3059">
        <w:rPr>
          <w:rFonts w:eastAsia="MS Mincho"/>
        </w:rPr>
        <w:t xml:space="preserve">the </w:t>
      </w:r>
      <w:r>
        <w:rPr>
          <w:rFonts w:eastAsia="MS Mincho"/>
        </w:rPr>
        <w:t xml:space="preserve">sub-channel is indexed in the resource pool, and sub-channel#k and sub-channel#n are the two sub-channel </w:t>
      </w:r>
      <w:r w:rsidRPr="00AA29AF">
        <w:rPr>
          <w:lang w:eastAsia="zh-CN"/>
        </w:rPr>
        <w:t>which include intra-cell guardband PRBs</w:t>
      </w:r>
      <w:r>
        <w:rPr>
          <w:lang w:eastAsia="zh-CN"/>
        </w:rPr>
        <w:t xml:space="preserve">. </w:t>
      </w:r>
      <w:r w:rsidR="007A6CB0">
        <w:rPr>
          <w:rFonts w:eastAsia="MS Mincho"/>
        </w:rPr>
        <w:t xml:space="preserve">Sub-channel#k </w:t>
      </w:r>
      <w:r w:rsidR="007A6CB0" w:rsidRPr="007A6CB0">
        <w:rPr>
          <w:rFonts w:eastAsia="MS Mincho"/>
        </w:rPr>
        <w:t>belongs to</w:t>
      </w:r>
      <w:r w:rsidR="007A6CB0">
        <w:rPr>
          <w:rFonts w:eastAsia="MS Mincho"/>
        </w:rPr>
        <w:t xml:space="preserve"> the</w:t>
      </w:r>
      <w:r w:rsidR="007A6CB0" w:rsidRPr="007A6CB0">
        <w:rPr>
          <w:rFonts w:eastAsia="MS Mincho"/>
        </w:rPr>
        <w:t xml:space="preserve"> candidate resource</w:t>
      </w:r>
      <w:r w:rsidR="007A6CB0">
        <w:rPr>
          <w:rFonts w:eastAsia="MS Mincho"/>
        </w:rPr>
        <w:t xml:space="preserve"> </w:t>
      </w:r>
      <w:r w:rsidR="007A6CB0" w:rsidRPr="007A6CB0">
        <w:rPr>
          <w:rFonts w:eastAsia="MS Mincho"/>
        </w:rPr>
        <w:t xml:space="preserve">containing </w:t>
      </w:r>
      <w:r w:rsidR="007A6CB0">
        <w:rPr>
          <w:rFonts w:eastAsia="MS Mincho"/>
        </w:rPr>
        <w:t>sub-channel#k-1, and the data transmission on sub-channel#k-1 can be repeated on sub-channel#k.</w:t>
      </w:r>
      <w:r w:rsidR="007A6CB0">
        <w:rPr>
          <w:lang w:eastAsia="zh-CN"/>
        </w:rPr>
        <w:t xml:space="preserve"> </w:t>
      </w:r>
      <w:r w:rsidR="007A6CB0">
        <w:rPr>
          <w:rFonts w:eastAsia="MS Mincho"/>
        </w:rPr>
        <w:t xml:space="preserve">Sub-channel#n </w:t>
      </w:r>
      <w:r w:rsidR="007A6CB0" w:rsidRPr="007A6CB0">
        <w:rPr>
          <w:rFonts w:eastAsia="MS Mincho"/>
        </w:rPr>
        <w:t>belongs to</w:t>
      </w:r>
      <w:r w:rsidR="007A6CB0">
        <w:rPr>
          <w:rFonts w:eastAsia="MS Mincho"/>
        </w:rPr>
        <w:t xml:space="preserve"> the</w:t>
      </w:r>
      <w:r w:rsidR="007A6CB0" w:rsidRPr="007A6CB0">
        <w:rPr>
          <w:rFonts w:eastAsia="MS Mincho"/>
        </w:rPr>
        <w:t xml:space="preserve"> candidate resource</w:t>
      </w:r>
      <w:r w:rsidR="007A6CB0">
        <w:rPr>
          <w:rFonts w:eastAsia="MS Mincho"/>
        </w:rPr>
        <w:t xml:space="preserve"> </w:t>
      </w:r>
      <w:r w:rsidR="007A6CB0" w:rsidRPr="007A6CB0">
        <w:rPr>
          <w:rFonts w:eastAsia="MS Mincho"/>
        </w:rPr>
        <w:t xml:space="preserve">containing </w:t>
      </w:r>
      <w:r w:rsidR="007A6CB0">
        <w:rPr>
          <w:rFonts w:eastAsia="MS Mincho"/>
        </w:rPr>
        <w:t>sub-channel#n+1, and the data transmission on sub-channel#n+1 can be repeated on sub-channel#n.</w:t>
      </w:r>
      <w:r w:rsidR="00705931">
        <w:rPr>
          <w:lang w:eastAsia="zh-CN"/>
        </w:rPr>
        <w:t xml:space="preserve"> </w:t>
      </w:r>
      <w:r w:rsidR="007A6CB0">
        <w:rPr>
          <w:lang w:eastAsia="zh-CN"/>
        </w:rPr>
        <w:t>Then, t</w:t>
      </w:r>
      <w:r w:rsidR="00705931">
        <w:rPr>
          <w:lang w:eastAsia="zh-CN"/>
        </w:rPr>
        <w:t>he legacy resource exclusion procedure should be reused</w:t>
      </w:r>
      <w:r w:rsidR="00A43FAB">
        <w:rPr>
          <w:lang w:eastAsia="zh-CN"/>
        </w:rPr>
        <w:t>.</w:t>
      </w:r>
    </w:p>
    <w:bookmarkEnd w:id="6"/>
    <w:p w14:paraId="27E47442" w14:textId="7554C7AC" w:rsidR="00EC3F9C" w:rsidRDefault="00CD0C63" w:rsidP="00EC3F9C">
      <w:pPr>
        <w:jc w:val="center"/>
        <w:rPr>
          <w:rFonts w:eastAsia="MS Mincho"/>
          <w:b/>
          <w:i/>
        </w:rPr>
      </w:pPr>
      <w:r>
        <w:object w:dxaOrig="7330" w:dyaOrig="1670" w14:anchorId="7788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pt;height:83.85pt" o:ole="">
            <v:imagedata r:id="rId8" o:title=""/>
          </v:shape>
          <o:OLEObject Type="Embed" ProgID="Visio.Drawing.15" ShapeID="_x0000_i1025" DrawAspect="Content" ObjectID="_1752910601" r:id="rId9"/>
        </w:object>
      </w:r>
    </w:p>
    <w:p w14:paraId="2E61BAEF" w14:textId="0B3EACED" w:rsidR="00F7793A" w:rsidRDefault="00EC3F9C" w:rsidP="00EC3F9C">
      <w:pPr>
        <w:jc w:val="center"/>
        <w:rPr>
          <w:lang w:eastAsia="zh-CN"/>
        </w:rPr>
      </w:pPr>
      <w:r w:rsidRPr="00EC3F9C">
        <w:rPr>
          <w:rFonts w:hint="eastAsia"/>
          <w:lang w:eastAsia="zh-CN"/>
        </w:rPr>
        <w:t>F</w:t>
      </w:r>
      <w:r w:rsidRPr="00EC3F9C">
        <w:rPr>
          <w:lang w:eastAsia="zh-CN"/>
        </w:rPr>
        <w:t xml:space="preserve">igure 2. </w:t>
      </w:r>
      <w:r>
        <w:rPr>
          <w:lang w:eastAsia="zh-CN"/>
        </w:rPr>
        <w:t>C</w:t>
      </w:r>
      <w:r w:rsidRPr="00EC3F9C">
        <w:rPr>
          <w:lang w:eastAsia="zh-CN"/>
        </w:rPr>
        <w:t>ontiguous RB-based PSCCH/PSSCH transmission</w:t>
      </w:r>
    </w:p>
    <w:p w14:paraId="7E7CB8F7" w14:textId="43E9064B" w:rsidR="00C57A6D" w:rsidRDefault="00C57A6D" w:rsidP="00C57A6D">
      <w:pPr>
        <w:rPr>
          <w:b/>
          <w:i/>
          <w:lang w:eastAsia="zh-CN"/>
        </w:rPr>
      </w:pPr>
      <w:r w:rsidRPr="00C57A6D">
        <w:rPr>
          <w:b/>
          <w:i/>
          <w:lang w:eastAsia="zh-CN"/>
        </w:rPr>
        <w:t xml:space="preserve">Proposal </w:t>
      </w:r>
      <w:r w:rsidR="00B72947">
        <w:rPr>
          <w:b/>
          <w:i/>
          <w:lang w:eastAsia="zh-CN"/>
        </w:rPr>
        <w:t>3</w:t>
      </w:r>
      <w:r w:rsidRPr="00C57A6D">
        <w:rPr>
          <w:b/>
          <w:i/>
          <w:lang w:eastAsia="zh-CN"/>
        </w:rPr>
        <w:t xml:space="preserve">: </w:t>
      </w:r>
      <w:r w:rsidR="007A6CB0">
        <w:rPr>
          <w:b/>
          <w:i/>
          <w:lang w:eastAsia="zh-CN"/>
        </w:rPr>
        <w:t>For c</w:t>
      </w:r>
      <w:r w:rsidR="007A6CB0" w:rsidRPr="007A6CB0">
        <w:rPr>
          <w:b/>
          <w:i/>
          <w:lang w:eastAsia="zh-CN"/>
        </w:rPr>
        <w:t>ontiguous RB-based PSCCH/PSSCH transmission</w:t>
      </w:r>
      <w:r w:rsidR="007A6CB0">
        <w:rPr>
          <w:b/>
          <w:i/>
          <w:lang w:eastAsia="zh-CN"/>
        </w:rPr>
        <w:t xml:space="preserve">, the </w:t>
      </w:r>
      <w:r w:rsidR="007A6CB0" w:rsidRPr="001F50B0">
        <w:rPr>
          <w:b/>
          <w:i/>
          <w:lang w:eastAsia="zh-CN"/>
        </w:rPr>
        <w:t>PSSCH transmission</w:t>
      </w:r>
      <w:r w:rsidR="007A6CB0" w:rsidRPr="00C57A6D">
        <w:rPr>
          <w:b/>
          <w:i/>
          <w:lang w:eastAsia="zh-CN"/>
        </w:rPr>
        <w:t xml:space="preserve"> </w:t>
      </w:r>
      <w:r w:rsidR="007A6CB0">
        <w:rPr>
          <w:b/>
          <w:i/>
          <w:lang w:eastAsia="zh-CN"/>
        </w:rPr>
        <w:t xml:space="preserve">on the </w:t>
      </w:r>
      <w:r w:rsidR="007A6CB0" w:rsidRPr="001F50B0">
        <w:rPr>
          <w:b/>
          <w:i/>
          <w:lang w:eastAsia="zh-CN"/>
        </w:rPr>
        <w:t xml:space="preserve">adjacent </w:t>
      </w:r>
      <w:r w:rsidR="007A6CB0">
        <w:rPr>
          <w:b/>
          <w:i/>
          <w:lang w:eastAsia="zh-CN"/>
        </w:rPr>
        <w:t>sub-channel(s) can be repeated on</w:t>
      </w:r>
      <w:r w:rsidR="007A6CB0" w:rsidRPr="001F50B0">
        <w:rPr>
          <w:b/>
          <w:i/>
          <w:lang w:eastAsia="zh-CN"/>
        </w:rPr>
        <w:t xml:space="preserve"> the </w:t>
      </w:r>
      <w:r w:rsidR="007A6CB0" w:rsidRPr="007A6CB0">
        <w:rPr>
          <w:b/>
          <w:i/>
          <w:lang w:eastAsia="zh-CN"/>
        </w:rPr>
        <w:t>sub-channel(s) includ</w:t>
      </w:r>
      <w:r w:rsidR="007A6CB0">
        <w:rPr>
          <w:b/>
          <w:i/>
          <w:lang w:eastAsia="zh-CN"/>
        </w:rPr>
        <w:t>ing</w:t>
      </w:r>
      <w:r w:rsidR="007A6CB0" w:rsidRPr="007A6CB0">
        <w:rPr>
          <w:b/>
          <w:i/>
          <w:lang w:eastAsia="zh-CN"/>
        </w:rPr>
        <w:t xml:space="preserve"> intra-cell guardband PRBs</w:t>
      </w:r>
      <w:r w:rsidR="007A6CB0">
        <w:rPr>
          <w:b/>
          <w:i/>
          <w:lang w:eastAsia="zh-CN"/>
        </w:rPr>
        <w:t xml:space="preserve">. </w:t>
      </w:r>
    </w:p>
    <w:p w14:paraId="069A0DD2" w14:textId="77777777" w:rsidR="00705931" w:rsidRPr="00C57A6D" w:rsidRDefault="00705931" w:rsidP="00C57A6D">
      <w:pPr>
        <w:rPr>
          <w:b/>
          <w:i/>
          <w:lang w:eastAsia="zh-CN"/>
        </w:rPr>
      </w:pPr>
    </w:p>
    <w:p w14:paraId="71A85AD6" w14:textId="3FA7A7AE" w:rsidR="002378CB" w:rsidRDefault="00192122">
      <w:pPr>
        <w:pStyle w:val="2"/>
        <w:rPr>
          <w:lang w:eastAsia="zh-CN"/>
        </w:rPr>
      </w:pPr>
      <w:r>
        <w:rPr>
          <w:rFonts w:hint="eastAsia"/>
          <w:lang w:eastAsia="zh-CN"/>
        </w:rPr>
        <w:t>M</w:t>
      </w:r>
      <w:r w:rsidR="002378CB">
        <w:rPr>
          <w:lang w:eastAsia="zh-CN"/>
        </w:rPr>
        <w:t xml:space="preserve">ultiple starting </w:t>
      </w:r>
      <w:r w:rsidR="002378CB" w:rsidRPr="002378CB">
        <w:rPr>
          <w:lang w:eastAsia="zh-CN"/>
        </w:rPr>
        <w:t>symbols</w:t>
      </w:r>
      <w:r w:rsidR="002378CB" w:rsidRPr="007031AE">
        <w:rPr>
          <w:lang w:eastAsia="zh-CN"/>
        </w:rPr>
        <w:t xml:space="preserve"> </w:t>
      </w:r>
      <w:r>
        <w:rPr>
          <w:lang w:eastAsia="zh-CN"/>
        </w:rPr>
        <w:t xml:space="preserve">within </w:t>
      </w:r>
      <w:r>
        <w:rPr>
          <w:rFonts w:hint="eastAsia"/>
          <w:lang w:eastAsia="zh-CN"/>
        </w:rPr>
        <w:t>a</w:t>
      </w:r>
      <w:r>
        <w:rPr>
          <w:lang w:eastAsia="zh-CN"/>
        </w:rPr>
        <w:t xml:space="preserve"> </w:t>
      </w:r>
      <w:r>
        <w:rPr>
          <w:rFonts w:hint="eastAsia"/>
          <w:lang w:eastAsia="zh-CN"/>
        </w:rPr>
        <w:t>slot</w:t>
      </w:r>
    </w:p>
    <w:p w14:paraId="1DD88AB7" w14:textId="5DA356D7" w:rsidR="00687502" w:rsidRDefault="00BB6085" w:rsidP="00687502">
      <w:pPr>
        <w:rPr>
          <w:lang w:eastAsia="zh-CN"/>
        </w:rPr>
      </w:pPr>
      <w:r>
        <w:rPr>
          <w:lang w:eastAsia="zh-CN"/>
        </w:rPr>
        <w:t xml:space="preserve">At the </w:t>
      </w:r>
      <w:r w:rsidR="00B72947">
        <w:rPr>
          <w:lang w:eastAsia="zh-CN"/>
        </w:rPr>
        <w:t xml:space="preserve">previous </w:t>
      </w:r>
      <w:r>
        <w:rPr>
          <w:lang w:eastAsia="zh-CN"/>
        </w:rPr>
        <w:t>meeting, we have discussed the Tx UE and RX UE behavior on using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and the following agreement was achieved.</w:t>
      </w:r>
    </w:p>
    <w:tbl>
      <w:tblPr>
        <w:tblStyle w:val="a5"/>
        <w:tblW w:w="0" w:type="auto"/>
        <w:tblLook w:val="04A0" w:firstRow="1" w:lastRow="0" w:firstColumn="1" w:lastColumn="0" w:noHBand="0" w:noVBand="1"/>
      </w:tblPr>
      <w:tblGrid>
        <w:gridCol w:w="9736"/>
      </w:tblGrid>
      <w:tr w:rsidR="00687502" w14:paraId="4DBC1CAB" w14:textId="77777777" w:rsidTr="00687502">
        <w:tc>
          <w:tcPr>
            <w:tcW w:w="9736" w:type="dxa"/>
          </w:tcPr>
          <w:p w14:paraId="44A4B073" w14:textId="77777777" w:rsidR="00687502" w:rsidRPr="00391493" w:rsidRDefault="00687502" w:rsidP="00687502">
            <w:pPr>
              <w:spacing w:line="276" w:lineRule="auto"/>
              <w:rPr>
                <w:b/>
                <w:shd w:val="clear" w:color="auto" w:fill="FFFF00"/>
                <w:lang w:eastAsia="zh-CN"/>
              </w:rPr>
            </w:pPr>
            <w:r w:rsidRPr="00391493">
              <w:rPr>
                <w:b/>
                <w:highlight w:val="green"/>
                <w:shd w:val="clear" w:color="auto" w:fill="FFFF00"/>
                <w:lang w:eastAsia="zh-CN"/>
              </w:rPr>
              <w:t>Agreement</w:t>
            </w:r>
          </w:p>
          <w:p w14:paraId="7D120DEE" w14:textId="77777777" w:rsidR="00687502" w:rsidRPr="00391493" w:rsidRDefault="00687502" w:rsidP="00687502">
            <w:pPr>
              <w:spacing w:line="276" w:lineRule="auto"/>
              <w:rPr>
                <w:rFonts w:eastAsia="微软雅黑"/>
                <w:lang w:eastAsia="zh-CN"/>
              </w:rPr>
            </w:pPr>
            <w:r w:rsidRPr="00391493">
              <w:rPr>
                <w:rFonts w:eastAsia="微软雅黑" w:hint="eastAsia"/>
                <w:lang w:eastAsia="zh-CN"/>
              </w:rPr>
              <w:t>Regarding</w:t>
            </w:r>
            <w:r w:rsidRPr="00391493">
              <w:rPr>
                <w:rFonts w:eastAsia="微软雅黑"/>
                <w:lang w:eastAsia="zh-CN"/>
              </w:rPr>
              <w:t xml:space="preserve"> Tx UE behavior, at least when it initiates a COT:</w:t>
            </w:r>
          </w:p>
          <w:p w14:paraId="38AD61B7" w14:textId="77777777" w:rsidR="00687502" w:rsidRPr="00391493" w:rsidRDefault="00687502" w:rsidP="00687502">
            <w:pPr>
              <w:numPr>
                <w:ilvl w:val="0"/>
                <w:numId w:val="23"/>
              </w:numPr>
              <w:autoSpaceDE/>
              <w:autoSpaceDN/>
              <w:adjustRightInd/>
              <w:snapToGrid/>
              <w:spacing w:after="0"/>
              <w:jc w:val="left"/>
              <w:rPr>
                <w:rFonts w:eastAsia="微软雅黑"/>
              </w:rPr>
            </w:pPr>
            <w:r w:rsidRPr="00391493">
              <w:rPr>
                <w:rFonts w:eastAsia="微软雅黑"/>
              </w:rPr>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6E8A85DD" w14:textId="77777777" w:rsidR="00687502" w:rsidRPr="007453CA" w:rsidRDefault="00687502" w:rsidP="00687502">
            <w:pPr>
              <w:numPr>
                <w:ilvl w:val="1"/>
                <w:numId w:val="23"/>
              </w:numPr>
              <w:autoSpaceDE/>
              <w:autoSpaceDN/>
              <w:adjustRightInd/>
              <w:snapToGrid/>
              <w:spacing w:after="0"/>
              <w:jc w:val="left"/>
              <w:rPr>
                <w:rFonts w:eastAsia="微软雅黑"/>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w:t>
            </w:r>
            <w:r w:rsidRPr="007453CA">
              <w:rPr>
                <w:rFonts w:eastAsia="MS Mincho"/>
                <w:lang w:eastAsia="ja-JP"/>
              </w:rPr>
              <w:t>starting symbol</w:t>
            </w:r>
          </w:p>
          <w:p w14:paraId="533E6E10" w14:textId="77777777" w:rsidR="00687502" w:rsidRPr="007453CA" w:rsidRDefault="00687502" w:rsidP="00687502">
            <w:pPr>
              <w:numPr>
                <w:ilvl w:val="0"/>
                <w:numId w:val="23"/>
              </w:numPr>
              <w:autoSpaceDE/>
              <w:autoSpaceDN/>
              <w:adjustRightInd/>
              <w:snapToGrid/>
              <w:spacing w:after="0"/>
              <w:jc w:val="left"/>
              <w:rPr>
                <w:rFonts w:eastAsia="微软雅黑"/>
              </w:rPr>
            </w:pPr>
            <w:r w:rsidRPr="007453CA">
              <w:rPr>
                <w:rFonts w:eastAsia="微软雅黑"/>
              </w:rPr>
              <w:t>FFS: whether/how to support that for the remaining slots of a COT, the Tx UE only chooses the 1</w:t>
            </w:r>
            <w:r w:rsidRPr="007453CA">
              <w:rPr>
                <w:rFonts w:eastAsia="微软雅黑"/>
                <w:vertAlign w:val="superscript"/>
              </w:rPr>
              <w:t>st</w:t>
            </w:r>
            <w:r w:rsidRPr="007453CA">
              <w:rPr>
                <w:rFonts w:eastAsia="微软雅黑"/>
              </w:rPr>
              <w:t xml:space="preserve"> starting symbol for PSCCH/PSSCH transmission.</w:t>
            </w:r>
          </w:p>
          <w:p w14:paraId="1D11428B" w14:textId="77777777" w:rsidR="00687502" w:rsidRPr="00391493" w:rsidRDefault="00687502" w:rsidP="00687502">
            <w:pPr>
              <w:numPr>
                <w:ilvl w:val="1"/>
                <w:numId w:val="23"/>
              </w:numPr>
              <w:autoSpaceDE/>
              <w:autoSpaceDN/>
              <w:adjustRightInd/>
              <w:snapToGrid/>
              <w:spacing w:after="0"/>
              <w:jc w:val="left"/>
              <w:rPr>
                <w:rFonts w:eastAsia="微软雅黑"/>
              </w:rPr>
            </w:pPr>
            <w:r w:rsidRPr="00391493">
              <w:rPr>
                <w:rFonts w:eastAsia="微软雅黑"/>
              </w:rPr>
              <w:t>FFS applicable scenarios</w:t>
            </w:r>
          </w:p>
          <w:p w14:paraId="3A328319" w14:textId="77777777" w:rsidR="00687502" w:rsidRPr="00391493" w:rsidRDefault="00687502" w:rsidP="00687502">
            <w:pPr>
              <w:numPr>
                <w:ilvl w:val="2"/>
                <w:numId w:val="23"/>
              </w:numPr>
              <w:autoSpaceDE/>
              <w:autoSpaceDN/>
              <w:adjustRightInd/>
              <w:snapToGrid/>
              <w:spacing w:after="0"/>
              <w:jc w:val="left"/>
              <w:rPr>
                <w:rFonts w:eastAsia="微软雅黑"/>
              </w:rPr>
            </w:pPr>
            <w:r w:rsidRPr="00391493">
              <w:rPr>
                <w:rFonts w:eastAsia="微软雅黑"/>
              </w:rPr>
              <w:t>e.g., at least for MCSt with no greater than 16us gap</w:t>
            </w:r>
          </w:p>
          <w:p w14:paraId="3EDC1D30" w14:textId="77777777" w:rsidR="00687502" w:rsidRPr="00391493" w:rsidRDefault="00687502" w:rsidP="00687502">
            <w:pPr>
              <w:numPr>
                <w:ilvl w:val="2"/>
                <w:numId w:val="23"/>
              </w:numPr>
              <w:autoSpaceDE/>
              <w:autoSpaceDN/>
              <w:adjustRightInd/>
              <w:snapToGrid/>
              <w:spacing w:after="0"/>
              <w:jc w:val="left"/>
              <w:rPr>
                <w:rFonts w:eastAsia="微软雅黑"/>
              </w:rPr>
            </w:pPr>
            <w:r w:rsidRPr="00391493">
              <w:rPr>
                <w:rFonts w:eastAsia="微软雅黑"/>
              </w:rPr>
              <w:t>e.g., at least for transmission with no greater than 16us gap from the previous transmission by any UE</w:t>
            </w:r>
          </w:p>
          <w:p w14:paraId="1D58A2BD" w14:textId="77777777" w:rsidR="00687502" w:rsidRPr="00391493" w:rsidRDefault="00687502" w:rsidP="00687502">
            <w:pPr>
              <w:numPr>
                <w:ilvl w:val="1"/>
                <w:numId w:val="23"/>
              </w:numPr>
              <w:autoSpaceDE/>
              <w:autoSpaceDN/>
              <w:adjustRightInd/>
              <w:snapToGrid/>
              <w:spacing w:after="0"/>
              <w:jc w:val="left"/>
              <w:rPr>
                <w:rFonts w:eastAsia="微软雅黑"/>
              </w:rPr>
            </w:pPr>
            <w:r w:rsidRPr="00391493">
              <w:rPr>
                <w:rFonts w:eastAsia="微软雅黑"/>
              </w:rPr>
              <w:t>FFS: Rx UE behavior</w:t>
            </w:r>
          </w:p>
          <w:p w14:paraId="6C680081" w14:textId="77777777" w:rsidR="00687502" w:rsidRPr="00391493" w:rsidRDefault="00687502" w:rsidP="00687502">
            <w:pPr>
              <w:rPr>
                <w:lang w:eastAsia="zh-CN"/>
              </w:rPr>
            </w:pPr>
            <w:r w:rsidRPr="00391493">
              <w:rPr>
                <w:rFonts w:hint="eastAsia"/>
                <w:lang w:eastAsia="zh-CN"/>
              </w:rPr>
              <w:t>F</w:t>
            </w:r>
            <w:r w:rsidRPr="00391493">
              <w:rPr>
                <w:lang w:eastAsia="zh-CN"/>
              </w:rPr>
              <w:t>FS: COT sharing case</w:t>
            </w:r>
          </w:p>
          <w:p w14:paraId="7A8B5155" w14:textId="77777777" w:rsidR="00687502" w:rsidRDefault="00687502" w:rsidP="00687502">
            <w:pPr>
              <w:rPr>
                <w:lang w:eastAsia="zh-CN"/>
              </w:rPr>
            </w:pPr>
          </w:p>
        </w:tc>
      </w:tr>
    </w:tbl>
    <w:p w14:paraId="32E2E78B" w14:textId="19446CB8" w:rsidR="00687502" w:rsidRDefault="00BB6085" w:rsidP="00687502">
      <w:pPr>
        <w:rPr>
          <w:rFonts w:eastAsia="微软雅黑"/>
        </w:rPr>
      </w:pPr>
      <w:r w:rsidRPr="00391493">
        <w:rPr>
          <w:rFonts w:eastAsia="微软雅黑" w:hint="eastAsia"/>
          <w:lang w:eastAsia="zh-CN"/>
        </w:rPr>
        <w:t>Regarding</w:t>
      </w:r>
      <w:r w:rsidRPr="00391493">
        <w:rPr>
          <w:rFonts w:eastAsia="微软雅黑"/>
          <w:lang w:eastAsia="zh-CN"/>
        </w:rPr>
        <w:t xml:space="preserve"> Tx UE behavior</w:t>
      </w:r>
      <w:r>
        <w:rPr>
          <w:rFonts w:eastAsia="微软雅黑"/>
          <w:lang w:eastAsia="zh-CN"/>
        </w:rPr>
        <w:t xml:space="preserve">, </w:t>
      </w:r>
      <w:r w:rsidRPr="00BB6085">
        <w:rPr>
          <w:rFonts w:eastAsia="微软雅黑"/>
          <w:lang w:eastAsia="zh-CN"/>
        </w:rPr>
        <w:t xml:space="preserve">the Tx UE </w:t>
      </w:r>
      <w:r>
        <w:rPr>
          <w:rFonts w:eastAsia="微软雅黑"/>
          <w:lang w:eastAsia="zh-CN"/>
        </w:rPr>
        <w:t>can choose</w:t>
      </w:r>
      <w:r w:rsidRPr="00BB6085">
        <w:rPr>
          <w:rFonts w:eastAsia="微软雅黑"/>
          <w:lang w:eastAsia="zh-CN"/>
        </w:rPr>
        <w:t xml:space="preserve"> the </w:t>
      </w:r>
      <w:r>
        <w:rPr>
          <w:rFonts w:eastAsia="微软雅黑"/>
          <w:lang w:eastAsia="zh-CN"/>
        </w:rPr>
        <w:t>2</w:t>
      </w:r>
      <w:r w:rsidRPr="00140801">
        <w:rPr>
          <w:rFonts w:eastAsia="微软雅黑"/>
          <w:vertAlign w:val="superscript"/>
          <w:lang w:eastAsia="zh-CN"/>
        </w:rPr>
        <w:t>nd</w:t>
      </w:r>
      <w:r w:rsidRPr="00BB6085">
        <w:rPr>
          <w:rFonts w:eastAsia="微软雅黑"/>
          <w:lang w:eastAsia="zh-CN"/>
        </w:rPr>
        <w:t xml:space="preserve"> starting symbol </w:t>
      </w:r>
      <w:r>
        <w:rPr>
          <w:rFonts w:eastAsia="微软雅黑"/>
          <w:lang w:eastAsia="zh-CN"/>
        </w:rPr>
        <w:t xml:space="preserve">when it </w:t>
      </w:r>
      <w:r w:rsidRPr="00BB6085">
        <w:rPr>
          <w:rFonts w:eastAsia="微软雅黑"/>
          <w:lang w:eastAsia="zh-CN"/>
        </w:rPr>
        <w:t>is failed</w:t>
      </w:r>
      <w:r>
        <w:rPr>
          <w:rFonts w:eastAsia="微软雅黑"/>
          <w:lang w:eastAsia="zh-CN"/>
        </w:rPr>
        <w:t xml:space="preserve"> to perform transmission in the 1</w:t>
      </w:r>
      <w:r w:rsidRPr="00BB6085">
        <w:rPr>
          <w:rFonts w:eastAsia="微软雅黑"/>
          <w:vertAlign w:val="superscript"/>
          <w:lang w:eastAsia="zh-CN"/>
        </w:rPr>
        <w:t>st</w:t>
      </w:r>
      <w:r>
        <w:rPr>
          <w:rFonts w:eastAsia="微软雅黑"/>
          <w:lang w:eastAsia="zh-CN"/>
        </w:rPr>
        <w:t xml:space="preserve"> starting symbol</w:t>
      </w:r>
      <w:r w:rsidRPr="00BB6085">
        <w:rPr>
          <w:rFonts w:eastAsia="微软雅黑"/>
          <w:lang w:eastAsia="zh-CN"/>
        </w:rPr>
        <w:t xml:space="preserve"> due to LBT failure</w:t>
      </w:r>
      <w:r>
        <w:rPr>
          <w:rFonts w:eastAsia="微软雅黑"/>
          <w:lang w:eastAsia="zh-CN"/>
        </w:rPr>
        <w:t xml:space="preserve"> regardless of </w:t>
      </w:r>
      <w:r w:rsidR="00140801" w:rsidRPr="00391493">
        <w:rPr>
          <w:rFonts w:eastAsia="微软雅黑"/>
        </w:rPr>
        <w:t>the 1</w:t>
      </w:r>
      <w:r w:rsidR="00140801" w:rsidRPr="00391493">
        <w:rPr>
          <w:rFonts w:eastAsia="微软雅黑"/>
          <w:vertAlign w:val="superscript"/>
        </w:rPr>
        <w:t>st</w:t>
      </w:r>
      <w:r w:rsidR="00140801" w:rsidRPr="00391493">
        <w:rPr>
          <w:rFonts w:eastAsia="微软雅黑"/>
        </w:rPr>
        <w:t xml:space="preserve"> slot </w:t>
      </w:r>
      <w:r w:rsidR="00140801">
        <w:rPr>
          <w:rFonts w:eastAsia="微软雅黑"/>
        </w:rPr>
        <w:t xml:space="preserve">or remaining slots </w:t>
      </w:r>
      <w:r w:rsidR="00140801" w:rsidRPr="00391493">
        <w:rPr>
          <w:rFonts w:eastAsia="微软雅黑"/>
        </w:rPr>
        <w:t>of a COT</w:t>
      </w:r>
      <w:r w:rsidR="00140801">
        <w:rPr>
          <w:rFonts w:eastAsia="微软雅黑"/>
        </w:rPr>
        <w:t xml:space="preserve">. There is no need to limit the behavior of TX UE. </w:t>
      </w:r>
      <w:r w:rsidR="00140801" w:rsidRPr="00140801">
        <w:rPr>
          <w:rFonts w:eastAsia="微软雅黑"/>
        </w:rPr>
        <w:t xml:space="preserve">Moreover, even if TX UE </w:t>
      </w:r>
      <w:r w:rsidR="00140801" w:rsidRPr="00391493">
        <w:rPr>
          <w:rFonts w:eastAsia="微软雅黑"/>
        </w:rPr>
        <w:t xml:space="preserve">chooses the </w:t>
      </w:r>
      <w:r w:rsidR="00140801">
        <w:rPr>
          <w:rFonts w:eastAsia="微软雅黑"/>
        </w:rPr>
        <w:t>1st</w:t>
      </w:r>
      <w:r w:rsidR="00140801" w:rsidRPr="00391493">
        <w:rPr>
          <w:rFonts w:eastAsia="微软雅黑"/>
        </w:rPr>
        <w:t xml:space="preserve"> starting symbol for PSCCH/PSSCH transmissio</w:t>
      </w:r>
      <w:r w:rsidR="00140801" w:rsidRPr="00140801">
        <w:rPr>
          <w:rFonts w:eastAsia="微软雅黑"/>
        </w:rPr>
        <w:t>n in the remaining slots of a COT, RX UE still needs to</w:t>
      </w:r>
      <w:r w:rsidR="00140801">
        <w:rPr>
          <w:rFonts w:eastAsia="微软雅黑"/>
        </w:rPr>
        <w:t xml:space="preserve"> monitor </w:t>
      </w:r>
      <w:r w:rsidR="00140801" w:rsidRPr="00391493">
        <w:rPr>
          <w:rFonts w:eastAsia="微软雅黑"/>
        </w:rPr>
        <w:t xml:space="preserve">the </w:t>
      </w:r>
      <w:r w:rsidR="00140801">
        <w:rPr>
          <w:rFonts w:eastAsia="微软雅黑"/>
        </w:rPr>
        <w:t>1</w:t>
      </w:r>
      <w:r w:rsidR="00140801" w:rsidRPr="00140801">
        <w:rPr>
          <w:rFonts w:eastAsia="微软雅黑"/>
          <w:vertAlign w:val="superscript"/>
        </w:rPr>
        <w:t>st</w:t>
      </w:r>
      <w:r w:rsidR="00140801">
        <w:rPr>
          <w:rFonts w:eastAsia="微软雅黑"/>
        </w:rPr>
        <w:t xml:space="preserve"> and 2</w:t>
      </w:r>
      <w:r w:rsidR="00140801" w:rsidRPr="00140801">
        <w:rPr>
          <w:rFonts w:eastAsia="微软雅黑"/>
          <w:vertAlign w:val="superscript"/>
        </w:rPr>
        <w:t>nd</w:t>
      </w:r>
      <w:r w:rsidR="00140801">
        <w:rPr>
          <w:rFonts w:eastAsia="微软雅黑"/>
        </w:rPr>
        <w:t xml:space="preserve"> </w:t>
      </w:r>
      <w:r w:rsidR="00140801" w:rsidRPr="00391493">
        <w:rPr>
          <w:rFonts w:eastAsia="微软雅黑"/>
        </w:rPr>
        <w:t>starting symbol</w:t>
      </w:r>
      <w:r w:rsidR="00140801" w:rsidRPr="00140801">
        <w:rPr>
          <w:rFonts w:eastAsia="微软雅黑"/>
        </w:rPr>
        <w:t>. Because there may also be FDM</w:t>
      </w:r>
      <w:r w:rsidR="00140801">
        <w:rPr>
          <w:rFonts w:eastAsia="微软雅黑"/>
        </w:rPr>
        <w:t>’s</w:t>
      </w:r>
      <w:r w:rsidR="00140801" w:rsidRPr="00140801">
        <w:rPr>
          <w:rFonts w:eastAsia="微软雅黑"/>
        </w:rPr>
        <w:t xml:space="preserve"> transmissions </w:t>
      </w:r>
      <w:r w:rsidR="00140801">
        <w:rPr>
          <w:rFonts w:eastAsia="微软雅黑"/>
        </w:rPr>
        <w:t xml:space="preserve">of </w:t>
      </w:r>
      <w:r w:rsidR="00140801" w:rsidRPr="00140801">
        <w:rPr>
          <w:rFonts w:eastAsia="微软雅黑"/>
        </w:rPr>
        <w:t>other TX UE</w:t>
      </w:r>
      <w:r w:rsidR="00140801">
        <w:rPr>
          <w:rFonts w:eastAsia="微软雅黑"/>
        </w:rPr>
        <w:t>, i</w:t>
      </w:r>
      <w:r w:rsidR="00140801" w:rsidRPr="00140801">
        <w:rPr>
          <w:rFonts w:eastAsia="微软雅黑"/>
        </w:rPr>
        <w:t>t cannot reduce the RX UE complexity.</w:t>
      </w:r>
    </w:p>
    <w:p w14:paraId="710B8AEF" w14:textId="5E477003" w:rsidR="002A53FE" w:rsidRPr="002A53FE" w:rsidRDefault="002A53FE" w:rsidP="00687502">
      <w:pPr>
        <w:rPr>
          <w:b/>
          <w:i/>
          <w:lang w:eastAsia="zh-CN"/>
        </w:rPr>
      </w:pPr>
      <w:r w:rsidRPr="002A53FE">
        <w:rPr>
          <w:b/>
          <w:i/>
          <w:lang w:eastAsia="zh-CN"/>
        </w:rPr>
        <w:t xml:space="preserve">Proposal </w:t>
      </w:r>
      <w:r w:rsidR="00B72947">
        <w:rPr>
          <w:b/>
          <w:i/>
          <w:lang w:eastAsia="zh-CN"/>
        </w:rPr>
        <w:t>4</w:t>
      </w:r>
      <w:r w:rsidRPr="002A53FE">
        <w:rPr>
          <w:b/>
          <w:i/>
          <w:lang w:eastAsia="zh-CN"/>
        </w:rPr>
        <w:t>:</w:t>
      </w:r>
      <w:r w:rsidRPr="002A53FE">
        <w:t xml:space="preserve"> </w:t>
      </w:r>
      <w:r w:rsidRPr="002A53FE">
        <w:rPr>
          <w:b/>
          <w:i/>
          <w:lang w:eastAsia="zh-CN"/>
        </w:rPr>
        <w:t>Don’t support that</w:t>
      </w:r>
      <w:r w:rsidR="00B745E4">
        <w:rPr>
          <w:b/>
          <w:i/>
          <w:lang w:eastAsia="zh-CN"/>
        </w:rPr>
        <w:t xml:space="preserve"> </w:t>
      </w:r>
      <w:r w:rsidRPr="002A53FE">
        <w:rPr>
          <w:b/>
          <w:i/>
          <w:lang w:eastAsia="zh-CN"/>
        </w:rPr>
        <w:t>the Tx UE only chooses the 1st starting symbol for PSCCH/PSSCH transmission</w:t>
      </w:r>
      <w:r w:rsidR="00B745E4" w:rsidRPr="002A53FE">
        <w:rPr>
          <w:b/>
          <w:i/>
          <w:lang w:eastAsia="zh-CN"/>
        </w:rPr>
        <w:t xml:space="preserve"> for the remaining slots of a COT</w:t>
      </w:r>
      <w:r w:rsidRPr="002A53FE">
        <w:rPr>
          <w:b/>
          <w:i/>
          <w:lang w:eastAsia="zh-CN"/>
        </w:rPr>
        <w:t>.</w:t>
      </w:r>
    </w:p>
    <w:p w14:paraId="170FAFF3" w14:textId="2412F230" w:rsidR="009D5DFB" w:rsidRPr="00FD51B2" w:rsidRDefault="002A1609" w:rsidP="00827E36">
      <w:pPr>
        <w:rPr>
          <w:lang w:eastAsia="zh-CN"/>
        </w:rPr>
      </w:pPr>
      <w:r>
        <w:rPr>
          <w:lang w:eastAsia="zh-CN"/>
        </w:rPr>
        <w:t xml:space="preserve">In </w:t>
      </w:r>
      <w:r w:rsidR="007B18BB">
        <w:rPr>
          <w:lang w:eastAsia="zh-CN"/>
        </w:rPr>
        <w:t>the RAN1 #111 meeting, we have discussed</w:t>
      </w:r>
      <w:r w:rsidR="007B18BB" w:rsidRPr="007B18BB">
        <w:t xml:space="preserve"> </w:t>
      </w:r>
      <w:r w:rsidR="007B18BB" w:rsidRPr="007B18BB">
        <w:rPr>
          <w:lang w:eastAsia="zh-CN"/>
        </w:rPr>
        <w:t xml:space="preserve">Tx UE </w:t>
      </w:r>
      <w:r w:rsidR="007B18BB">
        <w:rPr>
          <w:lang w:eastAsia="zh-CN"/>
        </w:rPr>
        <w:t xml:space="preserve">and RX UE </w:t>
      </w:r>
      <w:r w:rsidR="007B18BB" w:rsidRPr="007B18BB">
        <w:rPr>
          <w:lang w:eastAsia="zh-CN"/>
        </w:rPr>
        <w:t>behaviour</w:t>
      </w:r>
      <w:r w:rsidR="007B18BB">
        <w:rPr>
          <w:lang w:eastAsia="zh-CN"/>
        </w:rPr>
        <w:t xml:space="preserve">s </w:t>
      </w:r>
      <w:r>
        <w:rPr>
          <w:lang w:eastAsia="zh-CN"/>
        </w:rPr>
        <w:t>about</w:t>
      </w:r>
      <w:r w:rsidRPr="002A1609">
        <w:rPr>
          <w:lang w:eastAsia="zh-CN"/>
        </w:rPr>
        <w:t xml:space="preserve"> </w:t>
      </w:r>
      <w:r w:rsidRPr="00B661D3">
        <w:rPr>
          <w:lang w:eastAsia="zh-CN"/>
        </w:rPr>
        <w:t>AGC symbol</w:t>
      </w:r>
      <w:r>
        <w:rPr>
          <w:lang w:eastAsia="zh-CN"/>
        </w:rPr>
        <w:t>(s)</w:t>
      </w:r>
      <w:r w:rsidR="007B18BB">
        <w:rPr>
          <w:lang w:eastAsia="zh-CN"/>
        </w:rPr>
        <w:t xml:space="preserve"> </w:t>
      </w:r>
      <w:r>
        <w:rPr>
          <w:lang w:eastAsia="zh-CN"/>
        </w:rPr>
        <w:t xml:space="preserve">for </w:t>
      </w:r>
      <w:r w:rsidR="007B18BB">
        <w:rPr>
          <w:lang w:eastAsia="zh-CN"/>
        </w:rPr>
        <w:t>m</w:t>
      </w:r>
      <w:r w:rsidR="007B18BB" w:rsidRPr="008A129B">
        <w:rPr>
          <w:lang w:eastAsia="zh-CN"/>
        </w:rPr>
        <w:t>ultiple starting symbols within a slot</w:t>
      </w:r>
      <w:r w:rsidR="007B18BB">
        <w:rPr>
          <w:lang w:eastAsia="zh-CN"/>
        </w:rPr>
        <w:t>, and the following agreement was made.</w:t>
      </w:r>
    </w:p>
    <w:tbl>
      <w:tblPr>
        <w:tblStyle w:val="a5"/>
        <w:tblW w:w="0" w:type="auto"/>
        <w:tblLook w:val="04A0" w:firstRow="1" w:lastRow="0" w:firstColumn="1" w:lastColumn="0" w:noHBand="0" w:noVBand="1"/>
      </w:tblPr>
      <w:tblGrid>
        <w:gridCol w:w="9736"/>
      </w:tblGrid>
      <w:tr w:rsidR="00271ABE" w14:paraId="065C2C59" w14:textId="77777777" w:rsidTr="00271ABE">
        <w:tc>
          <w:tcPr>
            <w:tcW w:w="9736" w:type="dxa"/>
          </w:tcPr>
          <w:p w14:paraId="3A5E4105" w14:textId="433BC920" w:rsidR="007B18BB" w:rsidRDefault="007B18BB" w:rsidP="007B18BB">
            <w:pPr>
              <w:spacing w:line="276" w:lineRule="auto"/>
              <w:rPr>
                <w:b/>
                <w:bCs/>
              </w:rPr>
            </w:pPr>
            <w:r w:rsidRPr="00517E62">
              <w:rPr>
                <w:b/>
                <w:bCs/>
                <w:highlight w:val="green"/>
              </w:rPr>
              <w:t>Agreement</w:t>
            </w:r>
          </w:p>
          <w:p w14:paraId="4CF12712" w14:textId="77777777" w:rsidR="007B18BB" w:rsidRPr="00B661D3" w:rsidRDefault="007B18BB" w:rsidP="007B18BB">
            <w:pPr>
              <w:rPr>
                <w:lang w:eastAsia="x-none"/>
              </w:rPr>
            </w:pPr>
            <w:r w:rsidRPr="00B661D3">
              <w:rPr>
                <w:lang w:eastAsia="x-none"/>
              </w:rPr>
              <w:t>For a slot with 2 candidate starting symbols for a PSCCH/PSSCH transmission:</w:t>
            </w:r>
          </w:p>
          <w:p w14:paraId="5A74B79A" w14:textId="77777777" w:rsidR="007B18BB" w:rsidRPr="00517E62" w:rsidRDefault="007B18BB" w:rsidP="007B18BB">
            <w:pPr>
              <w:pStyle w:val="a3"/>
              <w:numPr>
                <w:ilvl w:val="0"/>
                <w:numId w:val="16"/>
              </w:numPr>
              <w:adjustRightInd/>
              <w:snapToGrid/>
              <w:spacing w:after="0"/>
              <w:ind w:firstLineChars="0"/>
              <w:rPr>
                <w:lang w:eastAsia="zh-CN"/>
              </w:rPr>
            </w:pPr>
            <w:r w:rsidRPr="00517E62">
              <w:rPr>
                <w:lang w:eastAsia="zh-CN"/>
              </w:rPr>
              <w:t>Regarding Tx UE behaviour</w:t>
            </w:r>
            <w:r w:rsidRPr="00B661D3">
              <w:rPr>
                <w:lang w:eastAsia="zh-CN"/>
              </w:rPr>
              <w:t>:</w:t>
            </w:r>
          </w:p>
          <w:p w14:paraId="4AB47586"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If PSCCH/PSSCH transmission starts from 1st starting symbol, down-select one of the followings</w:t>
            </w:r>
          </w:p>
          <w:p w14:paraId="080D62B6" w14:textId="77777777" w:rsidR="007B18BB" w:rsidRPr="00517E62" w:rsidRDefault="007B18BB" w:rsidP="007B18BB">
            <w:pPr>
              <w:pStyle w:val="a3"/>
              <w:numPr>
                <w:ilvl w:val="2"/>
                <w:numId w:val="16"/>
              </w:numPr>
              <w:adjustRightInd/>
              <w:snapToGrid/>
              <w:spacing w:after="0"/>
              <w:ind w:firstLineChars="0"/>
              <w:rPr>
                <w:lang w:eastAsia="zh-CN"/>
              </w:rPr>
            </w:pPr>
            <w:r w:rsidRPr="00B661D3">
              <w:rPr>
                <w:lang w:eastAsia="zh-CN"/>
              </w:rPr>
              <w:t>Option 1: The PSCCH/PSSCH transmission has 2 symbols for AGC purpose</w:t>
            </w:r>
          </w:p>
          <w:p w14:paraId="0490891B" w14:textId="77777777" w:rsidR="007B18BB" w:rsidRPr="00517E62" w:rsidRDefault="007B18BB" w:rsidP="007B18BB">
            <w:pPr>
              <w:pStyle w:val="a3"/>
              <w:numPr>
                <w:ilvl w:val="2"/>
                <w:numId w:val="16"/>
              </w:numPr>
              <w:adjustRightInd/>
              <w:snapToGrid/>
              <w:spacing w:after="0"/>
              <w:ind w:firstLineChars="0"/>
              <w:rPr>
                <w:lang w:eastAsia="zh-CN"/>
              </w:rPr>
            </w:pPr>
            <w:r w:rsidRPr="00B661D3">
              <w:rPr>
                <w:lang w:eastAsia="zh-CN"/>
              </w:rPr>
              <w:t>Option 2: The PSCCH/PSSCH transmission has only 1 symbol for AGC purpose</w:t>
            </w:r>
          </w:p>
          <w:p w14:paraId="37E891FF" w14:textId="77777777" w:rsidR="007B18BB" w:rsidRPr="00B661D3" w:rsidRDefault="007B18BB" w:rsidP="007B18BB">
            <w:pPr>
              <w:pStyle w:val="a3"/>
              <w:numPr>
                <w:ilvl w:val="2"/>
                <w:numId w:val="16"/>
              </w:numPr>
              <w:adjustRightInd/>
              <w:snapToGrid/>
              <w:spacing w:after="0"/>
              <w:ind w:firstLineChars="0"/>
              <w:rPr>
                <w:lang w:eastAsia="zh-CN"/>
              </w:rPr>
            </w:pPr>
            <w:r w:rsidRPr="00B661D3">
              <w:rPr>
                <w:lang w:eastAsia="zh-CN"/>
              </w:rPr>
              <w:t>Option 3: The PSCCH/PSSCH transmission has 1 or 2 symbol(s) for AGC purpose depending on conditions, FFS details</w:t>
            </w:r>
          </w:p>
          <w:p w14:paraId="7035BE86"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If PSCCH/PSSCH transmission starts from 2nd starting symbol, the PSCCH/PSSCH transmission has only 1 symbol for AGC purpose</w:t>
            </w:r>
          </w:p>
          <w:p w14:paraId="58DB012E" w14:textId="77777777" w:rsidR="007B18BB" w:rsidRPr="00517E62" w:rsidRDefault="007B18BB" w:rsidP="007B18BB">
            <w:pPr>
              <w:pStyle w:val="a3"/>
              <w:numPr>
                <w:ilvl w:val="0"/>
                <w:numId w:val="16"/>
              </w:numPr>
              <w:adjustRightInd/>
              <w:snapToGrid/>
              <w:spacing w:after="0"/>
              <w:ind w:firstLineChars="0"/>
              <w:rPr>
                <w:lang w:eastAsia="zh-CN"/>
              </w:rPr>
            </w:pPr>
            <w:r w:rsidRPr="00517E62">
              <w:rPr>
                <w:lang w:eastAsia="zh-CN"/>
              </w:rPr>
              <w:t>Regarding Rx UE behaviour</w:t>
            </w:r>
            <w:r w:rsidRPr="00B661D3">
              <w:rPr>
                <w:lang w:eastAsia="zh-CN"/>
              </w:rPr>
              <w:t>, down-select one of the followings:</w:t>
            </w:r>
          </w:p>
          <w:p w14:paraId="64C92E21"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 xml:space="preserve">Option A: The </w:t>
            </w:r>
            <w:r w:rsidRPr="00B661D3">
              <w:rPr>
                <w:rFonts w:hint="eastAsia"/>
                <w:lang w:eastAsia="zh-CN"/>
              </w:rPr>
              <w:t>R</w:t>
            </w:r>
            <w:r w:rsidRPr="00B661D3">
              <w:rPr>
                <w:lang w:eastAsia="zh-CN"/>
              </w:rPr>
              <w:t>x UE always monitors two AGC symbols in such slot</w:t>
            </w:r>
          </w:p>
          <w:p w14:paraId="14FBA1D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lastRenderedPageBreak/>
              <w:t>Option B: The Rx UE monitors two AGC symbols in such slot by default, but could drop monitoring the 2nd AGC symbol at least if it detects a PSCCH/PSSCH transmission starting from the 1st starting symbol</w:t>
            </w:r>
          </w:p>
          <w:p w14:paraId="147BDC78" w14:textId="77777777" w:rsidR="007B18BB" w:rsidRPr="00B661D3" w:rsidRDefault="007B18BB" w:rsidP="007B18BB">
            <w:pPr>
              <w:pStyle w:val="a3"/>
              <w:numPr>
                <w:ilvl w:val="2"/>
                <w:numId w:val="16"/>
              </w:numPr>
              <w:adjustRightInd/>
              <w:snapToGrid/>
              <w:spacing w:after="0"/>
              <w:ind w:firstLineChars="0"/>
              <w:rPr>
                <w:lang w:eastAsia="zh-CN"/>
              </w:rPr>
            </w:pPr>
            <w:r w:rsidRPr="00B661D3">
              <w:rPr>
                <w:lang w:eastAsia="zh-CN"/>
              </w:rPr>
              <w:t>FFS details</w:t>
            </w:r>
          </w:p>
          <w:p w14:paraId="6EC59FA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C: The Rx UE monitors two AGC symbols in such slot by default, but it is up to UE implementation whether to drop monitoring the 2nd AGC symbol</w:t>
            </w:r>
          </w:p>
          <w:p w14:paraId="2E8A2B5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D: It is up to UE implementation to monitor 1 or 2 AGC symbol(s) in such slot</w:t>
            </w:r>
          </w:p>
          <w:p w14:paraId="363ABC72" w14:textId="3566F08C" w:rsidR="007B18BB" w:rsidRPr="00FD51B2" w:rsidRDefault="007B18BB" w:rsidP="00FD51B2">
            <w:pPr>
              <w:adjustRightInd/>
              <w:snapToGrid/>
              <w:spacing w:after="0"/>
              <w:rPr>
                <w:lang w:eastAsia="zh-CN"/>
              </w:rPr>
            </w:pPr>
          </w:p>
        </w:tc>
      </w:tr>
    </w:tbl>
    <w:p w14:paraId="4C44061F" w14:textId="437D2302" w:rsidR="00C03A80" w:rsidRPr="00C03A80" w:rsidRDefault="00C03A80" w:rsidP="00EB3318">
      <w:pPr>
        <w:pStyle w:val="3GPPText"/>
        <w:rPr>
          <w:sz w:val="22"/>
        </w:rPr>
      </w:pPr>
      <w:r>
        <w:rPr>
          <w:sz w:val="22"/>
        </w:rPr>
        <w:lastRenderedPageBreak/>
        <w:t>We have agreed that i</w:t>
      </w:r>
      <w:r w:rsidRPr="00C03A80">
        <w:rPr>
          <w:sz w:val="22"/>
        </w:rPr>
        <w:t>f PSCCH/PSSCH transmission starts from 2nd starting symbol, the PSCCH/PSSCH transmission has only 1 symbol for AGC purpose</w:t>
      </w:r>
      <w:r>
        <w:rPr>
          <w:sz w:val="22"/>
        </w:rPr>
        <w:t xml:space="preserve">. But there is no consensus when </w:t>
      </w:r>
      <w:r w:rsidRPr="00C03A80">
        <w:rPr>
          <w:sz w:val="22"/>
        </w:rPr>
        <w:t xml:space="preserve">PSCCH/PSSCH transmission starts from </w:t>
      </w:r>
      <w:r>
        <w:rPr>
          <w:sz w:val="22"/>
        </w:rPr>
        <w:t>1st</w:t>
      </w:r>
      <w:r w:rsidRPr="00C03A80">
        <w:rPr>
          <w:sz w:val="22"/>
        </w:rPr>
        <w:t xml:space="preserve"> starting symbol</w:t>
      </w:r>
      <w:r>
        <w:rPr>
          <w:sz w:val="22"/>
        </w:rPr>
        <w:t xml:space="preserve">. In our view, </w:t>
      </w:r>
      <w:r w:rsidR="00CE7EF7">
        <w:rPr>
          <w:sz w:val="22"/>
        </w:rPr>
        <w:t>the transmission from 1st</w:t>
      </w:r>
      <w:r w:rsidR="00CE7EF7">
        <w:rPr>
          <w:sz w:val="22"/>
          <w:vertAlign w:val="superscript"/>
        </w:rPr>
        <w:t xml:space="preserve"> </w:t>
      </w:r>
      <w:r w:rsidR="00CE7EF7">
        <w:rPr>
          <w:sz w:val="22"/>
        </w:rPr>
        <w:t xml:space="preserve">and </w:t>
      </w:r>
      <w:r w:rsidR="00CE7EF7" w:rsidRPr="00CE7EF7">
        <w:rPr>
          <w:sz w:val="22"/>
        </w:rPr>
        <w:t>2nd starting symbol</w:t>
      </w:r>
      <w:r w:rsidR="00CE7EF7">
        <w:rPr>
          <w:sz w:val="22"/>
        </w:rPr>
        <w:t xml:space="preserve"> of different TX UEs may be </w:t>
      </w:r>
      <w:r w:rsidR="00CE7EF7" w:rsidRPr="00C03A80">
        <w:rPr>
          <w:sz w:val="22"/>
        </w:rPr>
        <w:t>FDMed</w:t>
      </w:r>
      <w:r w:rsidR="00CE7EF7">
        <w:rPr>
          <w:sz w:val="22"/>
        </w:rPr>
        <w:t>.</w:t>
      </w:r>
      <w:r w:rsidRPr="00C03A80">
        <w:rPr>
          <w:sz w:val="22"/>
        </w:rPr>
        <w:t xml:space="preserve"> </w:t>
      </w:r>
      <w:r w:rsidR="00EB3318">
        <w:rPr>
          <w:sz w:val="22"/>
        </w:rPr>
        <w:t>If</w:t>
      </w:r>
      <w:r w:rsidR="00EB3318" w:rsidRPr="00EB3318">
        <w:t xml:space="preserve"> </w:t>
      </w:r>
      <w:r w:rsidR="00EB3318">
        <w:rPr>
          <w:sz w:val="22"/>
        </w:rPr>
        <w:t>t</w:t>
      </w:r>
      <w:r w:rsidR="00EB3318" w:rsidRPr="00EB3318">
        <w:rPr>
          <w:sz w:val="22"/>
        </w:rPr>
        <w:t>he transmission</w:t>
      </w:r>
      <w:r w:rsidR="00EB3318">
        <w:rPr>
          <w:sz w:val="22"/>
        </w:rPr>
        <w:t xml:space="preserve"> starting from </w:t>
      </w:r>
      <w:r w:rsidR="00EB3318" w:rsidRPr="00EB3318">
        <w:rPr>
          <w:sz w:val="22"/>
        </w:rPr>
        <w:t xml:space="preserve">1st starting symbol has </w:t>
      </w:r>
      <w:r w:rsidR="00B745E4">
        <w:rPr>
          <w:sz w:val="22"/>
        </w:rPr>
        <w:t>1</w:t>
      </w:r>
      <w:r w:rsidR="00B745E4" w:rsidRPr="00EB3318">
        <w:rPr>
          <w:sz w:val="22"/>
        </w:rPr>
        <w:t xml:space="preserve"> </w:t>
      </w:r>
      <w:r w:rsidR="00EB3318" w:rsidRPr="00EB3318">
        <w:rPr>
          <w:sz w:val="22"/>
        </w:rPr>
        <w:t>symbols for AGC purpose</w:t>
      </w:r>
      <w:r w:rsidR="00EB3318">
        <w:rPr>
          <w:sz w:val="22"/>
        </w:rPr>
        <w:t>, it will be affect the</w:t>
      </w:r>
      <w:r w:rsidR="00EB3318" w:rsidRPr="00EB3318">
        <w:rPr>
          <w:sz w:val="22"/>
        </w:rPr>
        <w:t xml:space="preserve"> FDMed</w:t>
      </w:r>
      <w:r w:rsidR="00EB3318">
        <w:rPr>
          <w:sz w:val="22"/>
        </w:rPr>
        <w:t xml:space="preserve"> transmission from</w:t>
      </w:r>
      <w:r w:rsidR="00EB3318" w:rsidRPr="00EB3318">
        <w:rPr>
          <w:sz w:val="22"/>
        </w:rPr>
        <w:t xml:space="preserve"> 2nd starting symbol</w:t>
      </w:r>
      <w:r w:rsidR="00EB3318">
        <w:rPr>
          <w:sz w:val="22"/>
        </w:rPr>
        <w:t xml:space="preserve">.  </w:t>
      </w:r>
    </w:p>
    <w:p w14:paraId="7A88C1C1" w14:textId="05E1E313" w:rsidR="00DD7280" w:rsidRDefault="00DD7280" w:rsidP="00DD7280">
      <w:pPr>
        <w:pStyle w:val="3GPPText"/>
        <w:rPr>
          <w:b/>
          <w:i/>
          <w:sz w:val="22"/>
        </w:rPr>
      </w:pPr>
      <w:r>
        <w:rPr>
          <w:b/>
          <w:i/>
          <w:sz w:val="22"/>
        </w:rPr>
        <w:t xml:space="preserve">Proposal </w:t>
      </w:r>
      <w:r w:rsidR="00C542DD">
        <w:rPr>
          <w:b/>
          <w:i/>
          <w:sz w:val="22"/>
        </w:rPr>
        <w:t>5</w:t>
      </w:r>
      <w:r>
        <w:rPr>
          <w:b/>
          <w:i/>
          <w:sz w:val="22"/>
        </w:rPr>
        <w:t xml:space="preserve">: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45D0808D" w14:textId="13D72610" w:rsidR="00DA6EB0" w:rsidRPr="00FD51B2" w:rsidRDefault="00DA6EB0" w:rsidP="00DD7280">
      <w:pPr>
        <w:pStyle w:val="3GPPText"/>
        <w:rPr>
          <w:sz w:val="22"/>
        </w:rPr>
      </w:pPr>
      <w:r>
        <w:rPr>
          <w:rFonts w:hint="eastAsia"/>
          <w:sz w:val="22"/>
        </w:rPr>
        <w:t>I</w:t>
      </w:r>
      <w:r w:rsidRPr="00FD51B2">
        <w:rPr>
          <w:sz w:val="22"/>
        </w:rPr>
        <w:t>n NR V2X, RX UE needs to blind</w:t>
      </w:r>
      <w:r>
        <w:rPr>
          <w:rFonts w:hint="eastAsia"/>
          <w:sz w:val="22"/>
        </w:rPr>
        <w:t>ly</w:t>
      </w:r>
      <w:r w:rsidRPr="00FD51B2">
        <w:rPr>
          <w:sz w:val="22"/>
        </w:rPr>
        <w:t xml:space="preserve"> </w:t>
      </w:r>
      <w:r>
        <w:rPr>
          <w:rFonts w:hint="eastAsia"/>
          <w:sz w:val="22"/>
        </w:rPr>
        <w:t>decode</w:t>
      </w:r>
      <w:r>
        <w:rPr>
          <w:sz w:val="22"/>
        </w:rPr>
        <w:t xml:space="preserve"> </w:t>
      </w:r>
      <w:r w:rsidRPr="00FD51B2">
        <w:rPr>
          <w:sz w:val="22"/>
        </w:rPr>
        <w:t xml:space="preserve">at each slot. </w:t>
      </w:r>
      <w:r>
        <w:rPr>
          <w:rFonts w:hint="eastAsia"/>
          <w:sz w:val="22"/>
        </w:rPr>
        <w:t>In</w:t>
      </w:r>
      <w:r>
        <w:rPr>
          <w:sz w:val="22"/>
        </w:rPr>
        <w:t xml:space="preserve"> </w:t>
      </w:r>
      <w:r>
        <w:rPr>
          <w:rFonts w:hint="eastAsia"/>
          <w:sz w:val="22"/>
        </w:rPr>
        <w:t>SL-U</w:t>
      </w:r>
      <w:r>
        <w:rPr>
          <w:sz w:val="22"/>
        </w:rPr>
        <w:t xml:space="preserve">, </w:t>
      </w:r>
      <w:r w:rsidRPr="00FD51B2">
        <w:rPr>
          <w:sz w:val="22"/>
        </w:rPr>
        <w:t>2 candidate starting symbols</w:t>
      </w:r>
      <w:r>
        <w:rPr>
          <w:sz w:val="22"/>
        </w:rPr>
        <w:t xml:space="preserve"> in a slot</w:t>
      </w:r>
      <w:r w:rsidRPr="00FD51B2">
        <w:rPr>
          <w:sz w:val="22"/>
        </w:rPr>
        <w:t xml:space="preserve"> for a PSCCH/PSSCH transmission is supported</w:t>
      </w:r>
      <w:r>
        <w:rPr>
          <w:sz w:val="22"/>
        </w:rPr>
        <w:t>. I</w:t>
      </w:r>
      <w:r w:rsidRPr="00FD51B2">
        <w:rPr>
          <w:sz w:val="22"/>
        </w:rPr>
        <w:t xml:space="preserve">f RX UE performs blind </w:t>
      </w:r>
      <w:r>
        <w:rPr>
          <w:sz w:val="22"/>
        </w:rPr>
        <w:t>decoding</w:t>
      </w:r>
      <w:r w:rsidRPr="00FD51B2">
        <w:rPr>
          <w:sz w:val="22"/>
        </w:rPr>
        <w:t xml:space="preserve"> on each candidate starting symbol, the implementation complexity of UE will become much higher in terms of </w:t>
      </w:r>
      <w:r>
        <w:rPr>
          <w:sz w:val="22"/>
        </w:rPr>
        <w:t>l</w:t>
      </w:r>
      <w:r w:rsidRPr="00FD51B2">
        <w:rPr>
          <w:sz w:val="22"/>
        </w:rPr>
        <w:t>egacy</w:t>
      </w:r>
      <w:r>
        <w:rPr>
          <w:sz w:val="22"/>
        </w:rPr>
        <w:t xml:space="preserve"> SL.</w:t>
      </w:r>
      <w:r w:rsidRPr="00FD51B2">
        <w:rPr>
          <w:sz w:val="22"/>
        </w:rPr>
        <w:t xml:space="preserve"> Therefore, considering the complexity of UE implementation,</w:t>
      </w:r>
      <w:r w:rsidRPr="00DA6EB0">
        <w:t xml:space="preserve"> </w:t>
      </w:r>
      <w:r>
        <w:rPr>
          <w:sz w:val="22"/>
        </w:rPr>
        <w:t>the o</w:t>
      </w:r>
      <w:r w:rsidRPr="00DA6EB0">
        <w:rPr>
          <w:sz w:val="22"/>
        </w:rPr>
        <w:t>ption D</w:t>
      </w:r>
      <w:r>
        <w:rPr>
          <w:sz w:val="22"/>
        </w:rPr>
        <w:t xml:space="preserve"> should be supported.</w:t>
      </w:r>
    </w:p>
    <w:p w14:paraId="4EDBBF47" w14:textId="45D0F5E4" w:rsidR="00624000" w:rsidRDefault="00624000" w:rsidP="00DD7280">
      <w:pPr>
        <w:pStyle w:val="3GPPText"/>
        <w:rPr>
          <w:rFonts w:eastAsiaTheme="minorEastAsia" w:cs="Times New Roman"/>
          <w:b/>
          <w:bCs/>
          <w:kern w:val="0"/>
          <w:sz w:val="24"/>
        </w:rPr>
      </w:pPr>
      <w:r>
        <w:rPr>
          <w:b/>
          <w:i/>
          <w:sz w:val="22"/>
        </w:rPr>
        <w:t xml:space="preserve">Proposal </w:t>
      </w:r>
      <w:r w:rsidR="00C542DD">
        <w:rPr>
          <w:b/>
          <w:i/>
          <w:sz w:val="22"/>
        </w:rPr>
        <w:t>6</w:t>
      </w:r>
      <w:r>
        <w:rPr>
          <w:b/>
          <w:i/>
          <w:sz w:val="22"/>
        </w:rPr>
        <w:t xml:space="preserve">: </w:t>
      </w:r>
      <w:r w:rsidR="00DA6EB0">
        <w:rPr>
          <w:b/>
          <w:i/>
          <w:sz w:val="22"/>
        </w:rPr>
        <w:t>R</w:t>
      </w:r>
      <w:r w:rsidR="00DA6EB0" w:rsidRPr="00DA6EB0">
        <w:rPr>
          <w:b/>
          <w:i/>
          <w:sz w:val="22"/>
        </w:rPr>
        <w:t>egarding Rx UE behavior for 2 candidate starting symbols, it is up to UE implementation to monitor 1 or 2 AGC symbol(s) in such slot</w:t>
      </w:r>
      <w:r w:rsidR="00DA6EB0">
        <w:rPr>
          <w:rFonts w:eastAsiaTheme="minorEastAsia" w:cs="Times New Roman"/>
          <w:b/>
          <w:bCs/>
          <w:kern w:val="0"/>
          <w:sz w:val="24"/>
        </w:rPr>
        <w:t>.</w:t>
      </w:r>
    </w:p>
    <w:p w14:paraId="6EFAB108" w14:textId="77777777" w:rsidR="00DA6EB0" w:rsidRPr="00FD51B2" w:rsidRDefault="00DA6EB0" w:rsidP="00DD7280">
      <w:pPr>
        <w:pStyle w:val="3GPPText"/>
        <w:rPr>
          <w:sz w:val="22"/>
        </w:rPr>
      </w:pPr>
    </w:p>
    <w:p w14:paraId="75EC897F" w14:textId="56762DEE" w:rsidR="00D126B4" w:rsidRDefault="006726A2" w:rsidP="00D126B4">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 xml:space="preserve">for </w:t>
      </w:r>
      <w:r w:rsidR="00192122">
        <w:rPr>
          <w:rFonts w:hint="eastAsia"/>
          <w:lang w:eastAsia="zh-CN"/>
        </w:rPr>
        <w:t>S</w:t>
      </w:r>
      <w:r w:rsidRPr="006726A2">
        <w:rPr>
          <w:lang w:eastAsia="zh-CN"/>
        </w:rPr>
        <w:t>idelink on unlicensed spectrum</w:t>
      </w:r>
      <w:r>
        <w:rPr>
          <w:lang w:eastAsia="zh-CN"/>
        </w:rPr>
        <w:t xml:space="preserve"> </w:t>
      </w:r>
    </w:p>
    <w:p w14:paraId="49748150" w14:textId="7008FAF7" w:rsidR="007D62EE" w:rsidRDefault="00AB5A8F" w:rsidP="00BC44E7">
      <w:pPr>
        <w:pStyle w:val="3GPPText"/>
      </w:pPr>
      <w:r w:rsidRPr="0013607A">
        <w:rPr>
          <w:rFonts w:hint="eastAsia"/>
          <w:sz w:val="22"/>
        </w:rPr>
        <w:t>I</w:t>
      </w:r>
      <w:r w:rsidRPr="0013607A">
        <w:rPr>
          <w:sz w:val="22"/>
        </w:rPr>
        <w:t>n Rel-16 SL, there is only one PSFCH symbol in a slot. And PSFCH is (pre-) configured periodically, with 1, 2</w:t>
      </w:r>
      <w:r>
        <w:rPr>
          <w:sz w:val="22"/>
        </w:rPr>
        <w:t>,</w:t>
      </w:r>
      <w:r w:rsidRPr="0013607A">
        <w:rPr>
          <w:sz w:val="22"/>
        </w:rPr>
        <w:t xml:space="preserve"> or 4 </w:t>
      </w:r>
      <w:r>
        <w:rPr>
          <w:sz w:val="22"/>
        </w:rPr>
        <w:t xml:space="preserve">logical </w:t>
      </w:r>
      <w:r w:rsidRPr="0013607A">
        <w:rPr>
          <w:sz w:val="22"/>
        </w:rPr>
        <w:t>slot</w:t>
      </w:r>
      <w:r>
        <w:rPr>
          <w:sz w:val="22"/>
        </w:rPr>
        <w:t>(</w:t>
      </w:r>
      <w:r w:rsidRPr="0013607A">
        <w:rPr>
          <w:sz w:val="22"/>
        </w:rPr>
        <w:t>s</w:t>
      </w:r>
      <w:r>
        <w:rPr>
          <w:sz w:val="22"/>
        </w:rPr>
        <w:t>)</w:t>
      </w:r>
      <w:r w:rsidRPr="0013607A">
        <w:rPr>
          <w:sz w:val="22"/>
        </w:rPr>
        <w:t xml:space="preserve">. For a PSSCH transmission, there is only one </w:t>
      </w:r>
      <w:r>
        <w:rPr>
          <w:sz w:val="22"/>
        </w:rPr>
        <w:t>PSFCH resource for HARQ feedback.</w:t>
      </w:r>
      <w:r w:rsidRPr="0013607A">
        <w:rPr>
          <w:sz w:val="22"/>
        </w:rPr>
        <w:t xml:space="preserve"> In SL-U, if the gap between </w:t>
      </w:r>
      <w:r>
        <w:rPr>
          <w:sz w:val="22"/>
        </w:rPr>
        <w:t>a HARQ feedback occasion</w:t>
      </w:r>
      <w:r w:rsidRPr="0013607A">
        <w:rPr>
          <w:sz w:val="22"/>
        </w:rPr>
        <w:t xml:space="preserve"> and the last transmission</w:t>
      </w:r>
      <w:r>
        <w:rPr>
          <w:sz w:val="22"/>
        </w:rPr>
        <w:t xml:space="preserve"> of current UE</w:t>
      </w:r>
      <w:r w:rsidRPr="0013607A">
        <w:rPr>
          <w:sz w:val="22"/>
        </w:rPr>
        <w:t xml:space="preserve"> is larger than 16μs, UE should perform LBT before the PSFCH transmission. Then PSFCH cannot be transmitted if LBT fails. It has a great impact on the reliability and latency of SL-U transmission. Therefore, in order to mitigate the impact of LBT failure, multiple PSFCH transmission opportunities </w:t>
      </w:r>
      <w:r w:rsidR="000A391C">
        <w:rPr>
          <w:sz w:val="22"/>
        </w:rPr>
        <w:t>is</w:t>
      </w:r>
      <w:r w:rsidR="00E439CF" w:rsidRPr="0013607A">
        <w:rPr>
          <w:sz w:val="22"/>
        </w:rPr>
        <w:t xml:space="preserve"> </w:t>
      </w:r>
      <w:r w:rsidRPr="0013607A">
        <w:rPr>
          <w:sz w:val="22"/>
        </w:rPr>
        <w:t>supported</w:t>
      </w:r>
      <w:r w:rsidR="000A391C" w:rsidRPr="000A391C">
        <w:rPr>
          <w:sz w:val="22"/>
        </w:rPr>
        <w:t xml:space="preserve"> </w:t>
      </w:r>
      <w:r w:rsidR="000A391C" w:rsidRPr="0013607A">
        <w:rPr>
          <w:sz w:val="22"/>
        </w:rPr>
        <w:t>in SL-U</w:t>
      </w:r>
      <w:r w:rsidRPr="0013607A">
        <w:rPr>
          <w:sz w:val="22"/>
        </w:rPr>
        <w:t>.</w:t>
      </w:r>
      <w:r w:rsidR="00BC44E7">
        <w:rPr>
          <w:sz w:val="22"/>
        </w:rPr>
        <w:t xml:space="preserve"> </w:t>
      </w:r>
      <w:r w:rsidR="000A391C">
        <w:rPr>
          <w:sz w:val="22"/>
        </w:rPr>
        <w:t>In</w:t>
      </w:r>
      <w:r w:rsidR="000A391C" w:rsidRPr="00BC44E7">
        <w:rPr>
          <w:sz w:val="22"/>
        </w:rPr>
        <w:t xml:space="preserve"> </w:t>
      </w:r>
      <w:r w:rsidR="00EB3318" w:rsidRPr="00BC44E7">
        <w:rPr>
          <w:sz w:val="22"/>
        </w:rPr>
        <w:t>the</w:t>
      </w:r>
      <w:r w:rsidR="00BC44E7" w:rsidRPr="00BC44E7">
        <w:rPr>
          <w:sz w:val="22"/>
        </w:rPr>
        <w:t xml:space="preserve"> last</w:t>
      </w:r>
      <w:r w:rsidR="00EB3318" w:rsidRPr="00BC44E7">
        <w:rPr>
          <w:sz w:val="22"/>
        </w:rPr>
        <w:t xml:space="preserve"> meeting, </w:t>
      </w:r>
      <w:r w:rsidRPr="00BC44E7">
        <w:rPr>
          <w:rFonts w:hint="eastAsia"/>
          <w:sz w:val="22"/>
        </w:rPr>
        <w:t>t</w:t>
      </w:r>
      <w:r w:rsidR="00EB3318" w:rsidRPr="00BC44E7">
        <w:rPr>
          <w:sz w:val="22"/>
        </w:rPr>
        <w:t>he following agreement</w:t>
      </w:r>
      <w:r w:rsidR="000A391C">
        <w:rPr>
          <w:sz w:val="22"/>
        </w:rPr>
        <w:t>s</w:t>
      </w:r>
      <w:r w:rsidR="00EB3318" w:rsidRPr="00BC44E7">
        <w:rPr>
          <w:sz w:val="22"/>
        </w:rPr>
        <w:t xml:space="preserve"> about PSFCH transmission </w:t>
      </w:r>
      <w:r w:rsidR="000A391C" w:rsidRPr="00BC44E7">
        <w:rPr>
          <w:sz w:val="22"/>
        </w:rPr>
        <w:t>w</w:t>
      </w:r>
      <w:r w:rsidR="000A391C">
        <w:rPr>
          <w:sz w:val="22"/>
        </w:rPr>
        <w:t>ere</w:t>
      </w:r>
      <w:r w:rsidR="000A391C" w:rsidRPr="00BC44E7">
        <w:rPr>
          <w:sz w:val="22"/>
        </w:rPr>
        <w:t xml:space="preserve"> </w:t>
      </w:r>
      <w:r w:rsidR="00EB3318" w:rsidRPr="00BC44E7">
        <w:rPr>
          <w:sz w:val="22"/>
        </w:rPr>
        <w:t xml:space="preserve">achieved. </w:t>
      </w:r>
    </w:p>
    <w:tbl>
      <w:tblPr>
        <w:tblStyle w:val="a5"/>
        <w:tblW w:w="0" w:type="auto"/>
        <w:tblLook w:val="04A0" w:firstRow="1" w:lastRow="0" w:firstColumn="1" w:lastColumn="0" w:noHBand="0" w:noVBand="1"/>
      </w:tblPr>
      <w:tblGrid>
        <w:gridCol w:w="9736"/>
      </w:tblGrid>
      <w:tr w:rsidR="007D62EE" w14:paraId="2DD16270" w14:textId="77777777" w:rsidTr="007D62EE">
        <w:tc>
          <w:tcPr>
            <w:tcW w:w="9736" w:type="dxa"/>
          </w:tcPr>
          <w:p w14:paraId="4E5A31A1" w14:textId="77777777" w:rsidR="000A391C" w:rsidRPr="00AC0821" w:rsidRDefault="000A391C" w:rsidP="000A391C">
            <w:pPr>
              <w:rPr>
                <w:b/>
                <w:szCs w:val="20"/>
                <w:lang w:eastAsia="zh-CN"/>
              </w:rPr>
            </w:pPr>
            <w:r w:rsidRPr="00AC0821">
              <w:rPr>
                <w:b/>
                <w:szCs w:val="20"/>
                <w:highlight w:val="green"/>
                <w:lang w:eastAsia="zh-CN"/>
              </w:rPr>
              <w:t>Agreement</w:t>
            </w:r>
          </w:p>
          <w:p w14:paraId="752EDE67" w14:textId="77777777" w:rsidR="000A391C" w:rsidRPr="00AC0821" w:rsidRDefault="000A391C" w:rsidP="000A391C">
            <w:pPr>
              <w:rPr>
                <w:szCs w:val="20"/>
                <w:lang w:eastAsia="zh-CN"/>
              </w:rPr>
            </w:pPr>
            <w:r w:rsidRPr="00AC0821">
              <w:rPr>
                <w:szCs w:val="20"/>
                <w:lang w:eastAsia="zh-CN"/>
              </w:rPr>
              <w:t>When neither COT initiating UE nor responding UE intends to transmit PSFCH on some PSFCH occasion(s) within a COT, to avoid COT interruption, select one or more of the followings:</w:t>
            </w:r>
          </w:p>
          <w:p w14:paraId="22170B5B" w14:textId="77777777" w:rsidR="000A391C" w:rsidRPr="00AC0821" w:rsidRDefault="000A391C" w:rsidP="000A391C">
            <w:pPr>
              <w:numPr>
                <w:ilvl w:val="0"/>
                <w:numId w:val="23"/>
              </w:numPr>
              <w:autoSpaceDE/>
              <w:autoSpaceDN/>
              <w:adjustRightInd/>
              <w:snapToGrid/>
              <w:spacing w:after="0"/>
              <w:jc w:val="left"/>
              <w:rPr>
                <w:szCs w:val="20"/>
                <w:lang w:eastAsia="zh-CN"/>
              </w:rPr>
            </w:pPr>
            <w:r w:rsidRPr="00AC0821">
              <w:rPr>
                <w:szCs w:val="20"/>
                <w:lang w:eastAsia="zh-CN"/>
              </w:rPr>
              <w:t>Option 1: COT initiating UE or responding UE transmits PSSCH on such PSFCH occasion(s)</w:t>
            </w:r>
          </w:p>
          <w:p w14:paraId="691B784D" w14:textId="77777777" w:rsidR="000A391C" w:rsidRPr="00AC0821" w:rsidRDefault="000A391C" w:rsidP="000A391C">
            <w:pPr>
              <w:numPr>
                <w:ilvl w:val="1"/>
                <w:numId w:val="23"/>
              </w:numPr>
              <w:autoSpaceDE/>
              <w:autoSpaceDN/>
              <w:adjustRightInd/>
              <w:snapToGrid/>
              <w:spacing w:after="0"/>
              <w:jc w:val="left"/>
              <w:rPr>
                <w:szCs w:val="20"/>
                <w:lang w:eastAsia="zh-CN"/>
              </w:rPr>
            </w:pPr>
            <w:r w:rsidRPr="00AC0821">
              <w:rPr>
                <w:szCs w:val="20"/>
                <w:lang w:eastAsia="zh-CN"/>
              </w:rPr>
              <w:t>FFS details, e.g., how PSSCH Rx UE knows such transmission, etc.</w:t>
            </w:r>
          </w:p>
          <w:p w14:paraId="5DE2FE6F" w14:textId="77777777" w:rsidR="000A391C" w:rsidRPr="00AC0821" w:rsidRDefault="000A391C" w:rsidP="000A391C">
            <w:pPr>
              <w:numPr>
                <w:ilvl w:val="0"/>
                <w:numId w:val="23"/>
              </w:numPr>
              <w:autoSpaceDE/>
              <w:autoSpaceDN/>
              <w:adjustRightInd/>
              <w:snapToGrid/>
              <w:spacing w:after="0"/>
              <w:jc w:val="left"/>
              <w:rPr>
                <w:szCs w:val="20"/>
                <w:lang w:eastAsia="zh-CN"/>
              </w:rPr>
            </w:pPr>
            <w:r w:rsidRPr="00AC0821">
              <w:rPr>
                <w:szCs w:val="20"/>
                <w:lang w:eastAsia="zh-CN"/>
              </w:rPr>
              <w:t>Option 2: COT initiating UE or responding UE transmits a PSFCH-like signal on such PSFCH occasion(s)</w:t>
            </w:r>
          </w:p>
          <w:p w14:paraId="6847C7B5" w14:textId="77777777" w:rsidR="000A391C" w:rsidRPr="00AC0821" w:rsidRDefault="000A391C" w:rsidP="000A391C">
            <w:pPr>
              <w:numPr>
                <w:ilvl w:val="1"/>
                <w:numId w:val="23"/>
              </w:numPr>
              <w:autoSpaceDE/>
              <w:autoSpaceDN/>
              <w:adjustRightInd/>
              <w:snapToGrid/>
              <w:spacing w:after="0"/>
              <w:jc w:val="left"/>
              <w:rPr>
                <w:szCs w:val="20"/>
                <w:lang w:eastAsia="zh-CN"/>
              </w:rPr>
            </w:pPr>
            <w:r w:rsidRPr="00AC0821">
              <w:rPr>
                <w:szCs w:val="20"/>
                <w:lang w:eastAsia="zh-CN"/>
              </w:rPr>
              <w:t>FFS details, e.g., signaling design, etc.</w:t>
            </w:r>
          </w:p>
          <w:p w14:paraId="24C54D5D" w14:textId="77777777" w:rsidR="000A391C" w:rsidRPr="00AC0821" w:rsidRDefault="000A391C" w:rsidP="000A391C">
            <w:pPr>
              <w:numPr>
                <w:ilvl w:val="0"/>
                <w:numId w:val="23"/>
              </w:numPr>
              <w:autoSpaceDE/>
              <w:autoSpaceDN/>
              <w:adjustRightInd/>
              <w:snapToGrid/>
              <w:spacing w:after="0"/>
              <w:jc w:val="left"/>
              <w:rPr>
                <w:szCs w:val="20"/>
                <w:lang w:eastAsia="zh-CN"/>
              </w:rPr>
            </w:pPr>
            <w:r w:rsidRPr="00AC0821">
              <w:rPr>
                <w:rFonts w:eastAsia="等线"/>
                <w:szCs w:val="20"/>
                <w:lang w:eastAsia="zh-CN"/>
              </w:rPr>
              <w:t>Option 3: no optimization for this case</w:t>
            </w:r>
          </w:p>
          <w:p w14:paraId="40359DC3" w14:textId="77777777" w:rsidR="000A391C" w:rsidRDefault="000A391C" w:rsidP="000A391C">
            <w:pPr>
              <w:spacing w:line="276" w:lineRule="auto"/>
              <w:rPr>
                <w:b/>
                <w:szCs w:val="20"/>
                <w:lang w:eastAsia="zh-CN"/>
              </w:rPr>
            </w:pPr>
            <w:r w:rsidRPr="00A533EA">
              <w:rPr>
                <w:b/>
                <w:szCs w:val="20"/>
                <w:highlight w:val="green"/>
                <w:lang w:eastAsia="zh-CN"/>
              </w:rPr>
              <w:t>Agreement</w:t>
            </w:r>
          </w:p>
          <w:p w14:paraId="63F2056C" w14:textId="77777777" w:rsidR="000A391C" w:rsidRDefault="000A391C" w:rsidP="000A391C">
            <w:pPr>
              <w:rPr>
                <w:szCs w:val="20"/>
                <w:lang w:eastAsia="zh-CN"/>
              </w:rPr>
            </w:pPr>
            <w:r>
              <w:rPr>
                <w:bCs/>
                <w:szCs w:val="20"/>
              </w:rPr>
              <w:lastRenderedPageBreak/>
              <w:t>Regarding</w:t>
            </w:r>
            <w:r>
              <w:rPr>
                <w:szCs w:val="20"/>
                <w:lang w:eastAsia="zh-CN"/>
              </w:rPr>
              <w:t xml:space="preserve"> one PSCCH/PSSCH transmission has N associated candidate PSFCH occasion(s) via (pre-)configuration</w:t>
            </w:r>
          </w:p>
          <w:p w14:paraId="56C6FA4B" w14:textId="77777777" w:rsidR="000A391C" w:rsidRDefault="000A391C" w:rsidP="000A391C">
            <w:pPr>
              <w:numPr>
                <w:ilvl w:val="0"/>
                <w:numId w:val="23"/>
              </w:numPr>
              <w:autoSpaceDE/>
              <w:autoSpaceDN/>
              <w:adjustRightInd/>
              <w:snapToGrid/>
              <w:spacing w:after="0"/>
              <w:jc w:val="left"/>
              <w:rPr>
                <w:szCs w:val="20"/>
                <w:lang w:eastAsia="zh-CN"/>
              </w:rPr>
            </w:pPr>
            <w:r>
              <w:rPr>
                <w:szCs w:val="20"/>
                <w:lang w:eastAsia="zh-CN"/>
              </w:rPr>
              <w:t>Regarding locations of candidate PSFCH occasion(s):</w:t>
            </w:r>
          </w:p>
          <w:p w14:paraId="2A7CE4F7" w14:textId="77777777" w:rsidR="000A391C" w:rsidRPr="001F39BD" w:rsidRDefault="000A391C" w:rsidP="000A391C">
            <w:pPr>
              <w:numPr>
                <w:ilvl w:val="1"/>
                <w:numId w:val="23"/>
              </w:numPr>
              <w:autoSpaceDE/>
              <w:autoSpaceDN/>
              <w:adjustRightInd/>
              <w:snapToGrid/>
              <w:spacing w:after="0"/>
              <w:jc w:val="left"/>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1468A9C8" w14:textId="77777777" w:rsidR="000A391C" w:rsidRPr="00A533EA" w:rsidRDefault="000A391C" w:rsidP="000A391C">
            <w:pPr>
              <w:numPr>
                <w:ilvl w:val="2"/>
                <w:numId w:val="23"/>
              </w:numPr>
              <w:autoSpaceDE/>
              <w:autoSpaceDN/>
              <w:adjustRightInd/>
              <w:snapToGrid/>
              <w:spacing w:after="0"/>
              <w:jc w:val="left"/>
              <w:rPr>
                <w:szCs w:val="20"/>
                <w:lang w:eastAsia="zh-CN"/>
              </w:rPr>
            </w:pPr>
            <w:r w:rsidRPr="00A533EA">
              <w:rPr>
                <w:szCs w:val="20"/>
                <w:lang w:eastAsia="zh-CN"/>
              </w:rPr>
              <w:t>Alt 1 (15): Associated PSFCH occasion(s) are within the RB set(s) occupied by PSSCH transmissions</w:t>
            </w:r>
          </w:p>
          <w:p w14:paraId="0E460D2A" w14:textId="77777777" w:rsidR="000A391C" w:rsidRPr="00A533EA" w:rsidRDefault="000A391C" w:rsidP="000A391C">
            <w:pPr>
              <w:numPr>
                <w:ilvl w:val="3"/>
                <w:numId w:val="23"/>
              </w:numPr>
              <w:autoSpaceDE/>
              <w:autoSpaceDN/>
              <w:adjustRightInd/>
              <w:snapToGrid/>
              <w:spacing w:after="0"/>
              <w:jc w:val="left"/>
              <w:rPr>
                <w:szCs w:val="20"/>
                <w:lang w:eastAsia="zh-CN"/>
              </w:rPr>
            </w:pPr>
            <w:r w:rsidRPr="00A533EA">
              <w:rPr>
                <w:szCs w:val="20"/>
                <w:lang w:eastAsia="zh-CN"/>
              </w:rPr>
              <w:t>FFS details</w:t>
            </w:r>
          </w:p>
          <w:p w14:paraId="3073BDE1" w14:textId="77777777" w:rsidR="000A391C" w:rsidRPr="001F39BD" w:rsidRDefault="000A391C" w:rsidP="000A391C">
            <w:pPr>
              <w:numPr>
                <w:ilvl w:val="2"/>
                <w:numId w:val="23"/>
              </w:numPr>
              <w:autoSpaceDE/>
              <w:autoSpaceDN/>
              <w:adjustRightInd/>
              <w:snapToGrid/>
              <w:spacing w:after="0"/>
              <w:jc w:val="left"/>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63482E5D" w14:textId="77777777" w:rsidR="000A391C" w:rsidRDefault="000A391C" w:rsidP="000A391C">
            <w:pPr>
              <w:numPr>
                <w:ilvl w:val="1"/>
                <w:numId w:val="23"/>
              </w:numPr>
              <w:autoSpaceDE/>
              <w:autoSpaceDN/>
              <w:adjustRightInd/>
              <w:snapToGrid/>
              <w:spacing w:after="0"/>
              <w:jc w:val="left"/>
              <w:rPr>
                <w:szCs w:val="20"/>
                <w:lang w:eastAsia="zh-CN"/>
              </w:rPr>
            </w:pPr>
            <w:r>
              <w:rPr>
                <w:szCs w:val="20"/>
                <w:lang w:eastAsia="zh-CN"/>
              </w:rPr>
              <w:t>For one PSCCH/PSSCH transmission, at least support that its associated candidate PSFCH occasion(s) are in different slots of the same RB set(s)</w:t>
            </w:r>
          </w:p>
          <w:p w14:paraId="63278684" w14:textId="77777777" w:rsidR="000A391C" w:rsidRDefault="000A391C" w:rsidP="000A391C">
            <w:pPr>
              <w:numPr>
                <w:ilvl w:val="2"/>
                <w:numId w:val="23"/>
              </w:numPr>
              <w:autoSpaceDE/>
              <w:autoSpaceDN/>
              <w:adjustRightInd/>
              <w:snapToGrid/>
              <w:spacing w:after="0"/>
              <w:jc w:val="left"/>
              <w:rPr>
                <w:szCs w:val="20"/>
                <w:lang w:eastAsia="zh-CN"/>
              </w:rPr>
            </w:pPr>
            <w:r>
              <w:rPr>
                <w:szCs w:val="20"/>
                <w:lang w:eastAsia="zh-CN"/>
              </w:rPr>
              <w:t>FFS: whether to support its associated candidate PSFCH occasion(s) are in different RB sets of the same slot</w:t>
            </w:r>
          </w:p>
          <w:p w14:paraId="7E6062E5" w14:textId="77777777" w:rsidR="000A391C" w:rsidRPr="00873051" w:rsidRDefault="000A391C" w:rsidP="000A391C">
            <w:pPr>
              <w:rPr>
                <w:lang w:eastAsia="x-none"/>
              </w:rPr>
            </w:pPr>
          </w:p>
          <w:p w14:paraId="52BEEF70" w14:textId="77777777" w:rsidR="000A391C" w:rsidRDefault="000A391C" w:rsidP="000A391C">
            <w:pPr>
              <w:spacing w:line="276" w:lineRule="auto"/>
              <w:rPr>
                <w:b/>
                <w:szCs w:val="20"/>
                <w:lang w:eastAsia="zh-CN"/>
              </w:rPr>
            </w:pPr>
            <w:r w:rsidRPr="00A533EA">
              <w:rPr>
                <w:b/>
                <w:szCs w:val="20"/>
                <w:highlight w:val="green"/>
                <w:lang w:eastAsia="zh-CN"/>
              </w:rPr>
              <w:t>Agreement</w:t>
            </w:r>
          </w:p>
          <w:p w14:paraId="01F48C75" w14:textId="77777777" w:rsidR="000A391C" w:rsidRDefault="000A391C" w:rsidP="000A391C">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1DBD2625" w14:textId="77777777" w:rsidR="000A391C" w:rsidRPr="0029467E" w:rsidRDefault="000A391C" w:rsidP="000A391C">
            <w:pPr>
              <w:numPr>
                <w:ilvl w:val="0"/>
                <w:numId w:val="23"/>
              </w:numPr>
              <w:autoSpaceDE/>
              <w:autoSpaceDN/>
              <w:adjustRightInd/>
              <w:snapToGrid/>
              <w:spacing w:after="0"/>
              <w:jc w:val="left"/>
              <w:rPr>
                <w:strike/>
                <w:szCs w:val="20"/>
                <w:lang w:eastAsia="zh-CN"/>
              </w:rPr>
            </w:pPr>
            <w:r w:rsidRPr="0029467E">
              <w:rPr>
                <w:szCs w:val="20"/>
                <w:lang w:eastAsia="zh-CN"/>
              </w:rPr>
              <w:t>Value range of N at least includes {1, 2, 3, 4}</w:t>
            </w:r>
          </w:p>
          <w:p w14:paraId="7C6D1169" w14:textId="77777777" w:rsidR="000A391C" w:rsidRPr="0029467E" w:rsidRDefault="000A391C" w:rsidP="000A391C">
            <w:pPr>
              <w:numPr>
                <w:ilvl w:val="0"/>
                <w:numId w:val="23"/>
              </w:numPr>
              <w:autoSpaceDE/>
              <w:autoSpaceDN/>
              <w:adjustRightInd/>
              <w:snapToGrid/>
              <w:spacing w:after="0"/>
              <w:jc w:val="left"/>
              <w:rPr>
                <w:szCs w:val="20"/>
                <w:lang w:eastAsia="zh-CN"/>
              </w:rPr>
            </w:pPr>
            <w:r w:rsidRPr="0029467E">
              <w:rPr>
                <w:szCs w:val="20"/>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7F41F448" w14:textId="77777777" w:rsidR="000A391C" w:rsidRDefault="000A391C" w:rsidP="000A391C">
            <w:pPr>
              <w:rPr>
                <w:lang w:eastAsia="x-none"/>
              </w:rPr>
            </w:pPr>
          </w:p>
          <w:p w14:paraId="20457A33" w14:textId="77777777" w:rsidR="000A391C" w:rsidRDefault="000A391C" w:rsidP="000A391C">
            <w:pPr>
              <w:spacing w:line="276" w:lineRule="auto"/>
              <w:rPr>
                <w:b/>
                <w:szCs w:val="20"/>
                <w:lang w:eastAsia="zh-CN"/>
              </w:rPr>
            </w:pPr>
            <w:r w:rsidRPr="00A533EA">
              <w:rPr>
                <w:b/>
                <w:szCs w:val="20"/>
                <w:highlight w:val="green"/>
                <w:lang w:eastAsia="zh-CN"/>
              </w:rPr>
              <w:t>Agreement</w:t>
            </w:r>
          </w:p>
          <w:p w14:paraId="246DBCBD" w14:textId="77777777" w:rsidR="000A391C" w:rsidRDefault="000A391C" w:rsidP="000A391C">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20EE59B5" w14:textId="77777777" w:rsidR="000A391C" w:rsidRDefault="000A391C" w:rsidP="000A391C">
            <w:pPr>
              <w:numPr>
                <w:ilvl w:val="0"/>
                <w:numId w:val="23"/>
              </w:numPr>
              <w:autoSpaceDE/>
              <w:autoSpaceDN/>
              <w:adjustRightInd/>
              <w:snapToGrid/>
              <w:spacing w:after="0"/>
              <w:jc w:val="left"/>
              <w:rPr>
                <w:szCs w:val="20"/>
                <w:lang w:eastAsia="zh-CN"/>
              </w:rPr>
            </w:pPr>
            <w:r>
              <w:rPr>
                <w:szCs w:val="20"/>
                <w:lang w:eastAsia="zh-CN"/>
              </w:rPr>
              <w:t>Regarding UE behaviour</w:t>
            </w:r>
            <w:r>
              <w:rPr>
                <w:szCs w:val="20"/>
              </w:rPr>
              <w:t xml:space="preserve"> </w:t>
            </w:r>
            <w:r>
              <w:rPr>
                <w:szCs w:val="20"/>
                <w:lang w:eastAsia="zh-CN"/>
              </w:rPr>
              <w:t>on transmitting PSFCH:</w:t>
            </w:r>
          </w:p>
          <w:p w14:paraId="72F42D52" w14:textId="77777777" w:rsidR="000A391C" w:rsidRPr="002742FB" w:rsidRDefault="000A391C" w:rsidP="000A391C">
            <w:pPr>
              <w:numPr>
                <w:ilvl w:val="1"/>
                <w:numId w:val="23"/>
              </w:numPr>
              <w:autoSpaceDE/>
              <w:autoSpaceDN/>
              <w:adjustRightInd/>
              <w:snapToGrid/>
              <w:spacing w:after="0"/>
              <w:jc w:val="left"/>
              <w:rPr>
                <w:szCs w:val="20"/>
                <w:lang w:eastAsia="zh-CN"/>
              </w:rPr>
            </w:pPr>
            <w:r w:rsidRPr="002742FB">
              <w:rPr>
                <w:szCs w:val="20"/>
                <w:lang w:eastAsia="zh-CN"/>
              </w:rPr>
              <w:t xml:space="preserve">Down-select </w:t>
            </w:r>
            <w:r>
              <w:rPr>
                <w:szCs w:val="20"/>
                <w:lang w:eastAsia="zh-CN"/>
              </w:rPr>
              <w:t>at RAN1#114</w:t>
            </w:r>
            <w:r w:rsidRPr="002742FB">
              <w:rPr>
                <w:szCs w:val="20"/>
                <w:lang w:eastAsia="zh-CN"/>
              </w:rPr>
              <w:t>:</w:t>
            </w:r>
          </w:p>
          <w:p w14:paraId="1C7BA850" w14:textId="77777777" w:rsidR="000A391C" w:rsidRPr="0029467E" w:rsidRDefault="000A391C" w:rsidP="000A391C">
            <w:pPr>
              <w:numPr>
                <w:ilvl w:val="2"/>
                <w:numId w:val="23"/>
              </w:numPr>
              <w:autoSpaceDE/>
              <w:autoSpaceDN/>
              <w:adjustRightInd/>
              <w:snapToGrid/>
              <w:spacing w:after="0"/>
              <w:jc w:val="left"/>
              <w:rPr>
                <w:szCs w:val="20"/>
                <w:lang w:eastAsia="zh-CN"/>
              </w:rPr>
            </w:pPr>
            <w:r w:rsidRPr="002742FB">
              <w:rPr>
                <w:szCs w:val="20"/>
                <w:lang w:eastAsia="zh-CN"/>
              </w:rPr>
              <w:t xml:space="preserve">Alt 1: For one PSCCH/PSSCH transmission, PSCCH/PSSCH receiver UE attempts to transmit PSFCH on a candidate PSFCH occasion if and only if it fails to transmit on previous </w:t>
            </w:r>
            <w:r w:rsidRPr="0029467E">
              <w:rPr>
                <w:szCs w:val="20"/>
                <w:lang w:eastAsia="zh-CN"/>
              </w:rPr>
              <w:t>PSFCH occasion(s) due to LBT failure</w:t>
            </w:r>
          </w:p>
          <w:p w14:paraId="4EF4D2EA" w14:textId="77777777" w:rsidR="000A391C" w:rsidRPr="0029467E" w:rsidRDefault="000A391C" w:rsidP="000A391C">
            <w:pPr>
              <w:numPr>
                <w:ilvl w:val="2"/>
                <w:numId w:val="23"/>
              </w:numPr>
              <w:autoSpaceDE/>
              <w:autoSpaceDN/>
              <w:adjustRightInd/>
              <w:snapToGrid/>
              <w:spacing w:after="0"/>
              <w:jc w:val="left"/>
              <w:rPr>
                <w:szCs w:val="20"/>
                <w:lang w:eastAsia="zh-CN"/>
              </w:rPr>
            </w:pPr>
            <w:r w:rsidRPr="0029467E">
              <w:rPr>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14C2A49" w14:textId="77777777" w:rsidR="000A391C" w:rsidRPr="002742FB" w:rsidRDefault="000A391C" w:rsidP="000A391C">
            <w:pPr>
              <w:numPr>
                <w:ilvl w:val="2"/>
                <w:numId w:val="23"/>
              </w:numPr>
              <w:autoSpaceDE/>
              <w:autoSpaceDN/>
              <w:adjustRightInd/>
              <w:snapToGrid/>
              <w:spacing w:after="0"/>
              <w:jc w:val="left"/>
              <w:rPr>
                <w:szCs w:val="20"/>
                <w:lang w:eastAsia="zh-CN"/>
              </w:rPr>
            </w:pPr>
            <w:r w:rsidRPr="002742FB">
              <w:rPr>
                <w:szCs w:val="20"/>
                <w:lang w:eastAsia="zh-CN"/>
              </w:rPr>
              <w:t xml:space="preserve">Alt 3: Do not specify </w:t>
            </w:r>
            <w:r>
              <w:rPr>
                <w:szCs w:val="20"/>
                <w:lang w:eastAsia="zh-CN"/>
              </w:rPr>
              <w:t xml:space="preserve">additional </w:t>
            </w:r>
            <w:r w:rsidRPr="002742FB">
              <w:rPr>
                <w:szCs w:val="20"/>
                <w:lang w:eastAsia="zh-CN"/>
              </w:rPr>
              <w:t>UE behavior on transmitting PSFCH</w:t>
            </w:r>
            <w:r>
              <w:rPr>
                <w:szCs w:val="20"/>
                <w:lang w:eastAsia="zh-CN"/>
              </w:rPr>
              <w:t xml:space="preserve"> due to LBT failure</w:t>
            </w:r>
            <w:r w:rsidRPr="002742FB">
              <w:rPr>
                <w:szCs w:val="20"/>
                <w:lang w:eastAsia="zh-CN"/>
              </w:rPr>
              <w:t>.</w:t>
            </w:r>
            <w:r>
              <w:rPr>
                <w:szCs w:val="20"/>
                <w:lang w:eastAsia="zh-CN"/>
              </w:rPr>
              <w:t xml:space="preserve"> </w:t>
            </w:r>
          </w:p>
          <w:p w14:paraId="01FEECBE" w14:textId="77777777" w:rsidR="000A391C" w:rsidRDefault="000A391C" w:rsidP="000A391C">
            <w:pPr>
              <w:numPr>
                <w:ilvl w:val="0"/>
                <w:numId w:val="23"/>
              </w:numPr>
              <w:autoSpaceDE/>
              <w:autoSpaceDN/>
              <w:adjustRightInd/>
              <w:snapToGrid/>
              <w:spacing w:after="0"/>
              <w:jc w:val="left"/>
              <w:rPr>
                <w:szCs w:val="20"/>
                <w:lang w:eastAsia="zh-CN"/>
              </w:rPr>
            </w:pPr>
            <w:r>
              <w:rPr>
                <w:szCs w:val="20"/>
                <w:lang w:eastAsia="zh-CN"/>
              </w:rPr>
              <w:t>FFS: UE behaviour</w:t>
            </w:r>
            <w:r>
              <w:rPr>
                <w:szCs w:val="20"/>
              </w:rPr>
              <w:t xml:space="preserve"> </w:t>
            </w:r>
            <w:r>
              <w:rPr>
                <w:szCs w:val="20"/>
                <w:lang w:eastAsia="zh-CN"/>
              </w:rPr>
              <w:t>on receiving PSFCH</w:t>
            </w:r>
          </w:p>
          <w:p w14:paraId="2BCCEDAC" w14:textId="77777777" w:rsidR="000A391C" w:rsidRDefault="000A391C" w:rsidP="000A391C">
            <w:pPr>
              <w:numPr>
                <w:ilvl w:val="0"/>
                <w:numId w:val="23"/>
              </w:numPr>
              <w:autoSpaceDE/>
              <w:autoSpaceDN/>
              <w:adjustRightInd/>
              <w:snapToGrid/>
              <w:spacing w:after="0"/>
              <w:jc w:val="left"/>
              <w:rPr>
                <w:szCs w:val="20"/>
                <w:lang w:eastAsia="zh-CN"/>
              </w:rPr>
            </w:pPr>
            <w:r>
              <w:rPr>
                <w:szCs w:val="20"/>
                <w:lang w:eastAsia="zh-CN"/>
              </w:rPr>
              <w:t>Regarding HARQ RTT restriction:</w:t>
            </w:r>
          </w:p>
          <w:p w14:paraId="6FC69F40" w14:textId="77777777" w:rsidR="000A391C" w:rsidRDefault="000A391C" w:rsidP="000A391C">
            <w:pPr>
              <w:numPr>
                <w:ilvl w:val="1"/>
                <w:numId w:val="23"/>
              </w:numPr>
              <w:autoSpaceDE/>
              <w:autoSpaceDN/>
              <w:adjustRightInd/>
              <w:snapToGrid/>
              <w:spacing w:after="0"/>
              <w:jc w:val="left"/>
              <w:rPr>
                <w:szCs w:val="20"/>
                <w:lang w:eastAsia="zh-CN"/>
              </w:rPr>
            </w:pPr>
            <w:r>
              <w:rPr>
                <w:szCs w:val="20"/>
                <w:lang w:eastAsia="zh-CN"/>
              </w:rPr>
              <w:t>Further study whether/how to update the followings:</w:t>
            </w:r>
          </w:p>
          <w:p w14:paraId="31D83AD5" w14:textId="77777777" w:rsidR="000A391C" w:rsidRDefault="000A391C" w:rsidP="000A391C">
            <w:pPr>
              <w:numPr>
                <w:ilvl w:val="2"/>
                <w:numId w:val="23"/>
              </w:numPr>
              <w:autoSpaceDE/>
              <w:autoSpaceDN/>
              <w:adjustRightInd/>
              <w:snapToGrid/>
              <w:spacing w:after="0"/>
              <w:jc w:val="left"/>
              <w:rPr>
                <w:szCs w:val="20"/>
                <w:lang w:eastAsia="zh-CN"/>
              </w:rPr>
            </w:pPr>
            <w:r>
              <w:rPr>
                <w:szCs w:val="20"/>
                <w:lang w:eastAsia="zh-CN"/>
              </w:rPr>
              <w:t xml:space="preserve">The minimum time gap Z=a+b between any two selected resources of a TB in case PSFCH is configured for this resource pool </w:t>
            </w:r>
          </w:p>
          <w:p w14:paraId="4F55DC76" w14:textId="77777777" w:rsidR="000A391C" w:rsidRDefault="000A391C" w:rsidP="000A391C">
            <w:pPr>
              <w:numPr>
                <w:ilvl w:val="2"/>
                <w:numId w:val="23"/>
              </w:numPr>
              <w:autoSpaceDE/>
              <w:autoSpaceDN/>
              <w:adjustRightInd/>
              <w:snapToGrid/>
              <w:spacing w:after="0"/>
              <w:jc w:val="left"/>
              <w:rPr>
                <w:szCs w:val="20"/>
                <w:lang w:eastAsia="zh-CN"/>
              </w:rPr>
            </w:pPr>
            <w:r>
              <w:rPr>
                <w:szCs w:val="20"/>
                <w:lang w:eastAsia="zh-CN"/>
              </w:rPr>
              <w:t>The reference slot n for PUCCH transmission to report HARQ in Mode 1</w:t>
            </w:r>
          </w:p>
          <w:p w14:paraId="2F175980" w14:textId="2D2E9155" w:rsidR="000C3F1A" w:rsidRPr="00F7793A" w:rsidRDefault="000C3F1A" w:rsidP="001F50B0">
            <w:pPr>
              <w:autoSpaceDE/>
              <w:autoSpaceDN/>
              <w:adjustRightInd/>
              <w:snapToGrid/>
              <w:spacing w:after="0"/>
              <w:jc w:val="left"/>
              <w:rPr>
                <w:lang w:eastAsia="zh-CN"/>
              </w:rPr>
            </w:pPr>
          </w:p>
        </w:tc>
      </w:tr>
    </w:tbl>
    <w:p w14:paraId="4BB3D3E3" w14:textId="71418D03" w:rsidR="00B811A0" w:rsidRDefault="00B811A0" w:rsidP="001F50B0">
      <w:pPr>
        <w:rPr>
          <w:b/>
          <w:i/>
          <w:lang w:eastAsia="zh-CN"/>
        </w:rPr>
      </w:pPr>
    </w:p>
    <w:p w14:paraId="7ACB98A8" w14:textId="28447E50" w:rsidR="00B811A0" w:rsidRPr="001F50B0" w:rsidRDefault="00B811A0" w:rsidP="001F50B0">
      <w:pPr>
        <w:pStyle w:val="3GPPText"/>
        <w:rPr>
          <w:sz w:val="22"/>
        </w:rPr>
      </w:pPr>
      <w:r w:rsidRPr="001F50B0">
        <w:rPr>
          <w:sz w:val="22"/>
        </w:rPr>
        <w:t xml:space="preserve">Regarding transmitting N associated candidate PSFCH occasion(s), we have discussed whether to consider the specification of UE behaviour. </w:t>
      </w:r>
      <w:r w:rsidR="00C542DD" w:rsidRPr="001F50B0">
        <w:rPr>
          <w:sz w:val="22"/>
        </w:rPr>
        <w:t>UE supports a limited number of PSFCH transmissions at the same time. There is no need to repeat PSFCH transmission if it performs PSFCH transmission successfully on previous PSFCH occasion(s).</w:t>
      </w:r>
      <w:r w:rsidRPr="001F50B0">
        <w:rPr>
          <w:sz w:val="22"/>
        </w:rPr>
        <w:t xml:space="preserve"> Therefore,</w:t>
      </w:r>
      <w:r w:rsidR="00C542DD" w:rsidRPr="001F50B0">
        <w:rPr>
          <w:sz w:val="22"/>
        </w:rPr>
        <w:t xml:space="preserve"> for one PSCCH/PSSCH transmission, PSCCH/PSSCH receiver UE attempts to transmit PSFCH on a candidate PSFCH occasion if and only if it fails to transmit on previous PSFCH occasion(s) (e.g., due to LBT failure, or due to UL/SL prioritization, etc.). And PSFCH receiver UE attempts to receive PSFCH until receiving successfully to reduce UE complexity. </w:t>
      </w:r>
    </w:p>
    <w:p w14:paraId="4BB52E1A" w14:textId="05231247" w:rsidR="00B811A0" w:rsidRDefault="00B811A0" w:rsidP="001F50B0">
      <w:pPr>
        <w:rPr>
          <w:b/>
          <w:i/>
        </w:rPr>
      </w:pPr>
      <w:r w:rsidRPr="001F50B0">
        <w:rPr>
          <w:b/>
          <w:i/>
        </w:rPr>
        <w:t xml:space="preserve">Proposal </w:t>
      </w:r>
      <w:r w:rsidR="00C542DD">
        <w:rPr>
          <w:b/>
          <w:i/>
        </w:rPr>
        <w:t>7</w:t>
      </w:r>
      <w:r>
        <w:rPr>
          <w:b/>
          <w:i/>
        </w:rPr>
        <w:t>:</w:t>
      </w:r>
      <w:r w:rsidR="00EF0D3B" w:rsidRPr="00EF0D3B">
        <w:rPr>
          <w:rFonts w:hint="eastAsia"/>
        </w:rPr>
        <w:t xml:space="preserve"> </w:t>
      </w:r>
      <w:r w:rsidR="00EF0D3B" w:rsidRPr="00EF0D3B">
        <w:rPr>
          <w:b/>
          <w:i/>
        </w:rPr>
        <w:t>Regarding UE behaviour on transmitting PSFCH</w:t>
      </w:r>
      <w:r w:rsidR="00EF0D3B">
        <w:rPr>
          <w:b/>
          <w:i/>
        </w:rPr>
        <w:t xml:space="preserve">, </w:t>
      </w:r>
      <w:r w:rsidRPr="00B811A0">
        <w:rPr>
          <w:b/>
          <w:i/>
        </w:rPr>
        <w:t xml:space="preserve">Alt </w:t>
      </w:r>
      <w:r w:rsidR="00C542DD">
        <w:rPr>
          <w:b/>
          <w:i/>
        </w:rPr>
        <w:t>2</w:t>
      </w:r>
      <w:r>
        <w:rPr>
          <w:b/>
          <w:i/>
        </w:rPr>
        <w:t xml:space="preserve"> should be supported. </w:t>
      </w:r>
      <w:r w:rsidR="00C542DD" w:rsidRPr="00C542DD">
        <w:rPr>
          <w:b/>
          <w:i/>
        </w:rPr>
        <w:t>For one PSCCH/PSSCH transmission, PSCCH/PSSCH receiver UE attempts to transmit PSFCH on a candidate PSFCH occasion if and only if it fails to transmit on previous PSFCH occasion(s) (e.g., due to LBT failure, or due to UL/SL prioritization, etc.)</w:t>
      </w:r>
      <w:r w:rsidR="00C542DD">
        <w:rPr>
          <w:b/>
          <w:i/>
        </w:rPr>
        <w:t>.</w:t>
      </w:r>
    </w:p>
    <w:p w14:paraId="71AEE405" w14:textId="269D3576" w:rsidR="00EF0D3B" w:rsidRPr="001F50B0" w:rsidRDefault="00EF0D3B" w:rsidP="001F50B0">
      <w:pPr>
        <w:pStyle w:val="3GPPText"/>
        <w:rPr>
          <w:sz w:val="22"/>
        </w:rPr>
      </w:pPr>
      <w:r w:rsidRPr="001F50B0">
        <w:rPr>
          <w:sz w:val="22"/>
        </w:rPr>
        <w:t>In order to reduce the impact on the mapping</w:t>
      </w:r>
      <w:r>
        <w:rPr>
          <w:sz w:val="22"/>
        </w:rPr>
        <w:t xml:space="preserve"> design</w:t>
      </w:r>
      <w:r w:rsidRPr="001F50B0">
        <w:rPr>
          <w:sz w:val="22"/>
        </w:rPr>
        <w:t xml:space="preserve"> of PSFC</w:t>
      </w:r>
      <w:r>
        <w:rPr>
          <w:sz w:val="22"/>
        </w:rPr>
        <w:t>H resources</w:t>
      </w:r>
      <w:r w:rsidRPr="001F50B0">
        <w:rPr>
          <w:sz w:val="22"/>
        </w:rPr>
        <w:t xml:space="preserve"> and PSSCH resources, N associated candidate PSFCH resources </w:t>
      </w:r>
      <w:r>
        <w:rPr>
          <w:sz w:val="22"/>
        </w:rPr>
        <w:t>need to be</w:t>
      </w:r>
      <w:r w:rsidRPr="00EF0D3B">
        <w:rPr>
          <w:sz w:val="22"/>
        </w:rPr>
        <w:t xml:space="preserve"> within the RB set(s) occupied by PSSCH transmissions</w:t>
      </w:r>
      <w:r>
        <w:rPr>
          <w:sz w:val="22"/>
        </w:rPr>
        <w:t xml:space="preserve">. </w:t>
      </w:r>
      <w:r w:rsidRPr="001F50B0">
        <w:rPr>
          <w:sz w:val="22"/>
        </w:rPr>
        <w:t xml:space="preserve">And in this case, when TX UE initiates COT on the RB set where PSSCH </w:t>
      </w:r>
      <w:r w:rsidRPr="00EF0D3B">
        <w:rPr>
          <w:sz w:val="22"/>
        </w:rPr>
        <w:t>transmission</w:t>
      </w:r>
      <w:r w:rsidRPr="001F50B0">
        <w:rPr>
          <w:sz w:val="22"/>
        </w:rPr>
        <w:t xml:space="preserve"> is </w:t>
      </w:r>
      <w:r>
        <w:rPr>
          <w:sz w:val="22"/>
        </w:rPr>
        <w:t>performed</w:t>
      </w:r>
      <w:r w:rsidRPr="001F50B0">
        <w:rPr>
          <w:sz w:val="22"/>
        </w:rPr>
        <w:t xml:space="preserve">, RX UE can better utilize </w:t>
      </w:r>
      <w:r>
        <w:rPr>
          <w:sz w:val="22"/>
        </w:rPr>
        <w:t xml:space="preserve">the </w:t>
      </w:r>
      <w:r w:rsidRPr="001F50B0">
        <w:rPr>
          <w:sz w:val="22"/>
        </w:rPr>
        <w:t>COT to transmit PSFCH</w:t>
      </w:r>
      <w:r>
        <w:rPr>
          <w:sz w:val="22"/>
        </w:rPr>
        <w:t>.</w:t>
      </w:r>
    </w:p>
    <w:p w14:paraId="73F97C22" w14:textId="17B906F7" w:rsidR="00DC4AB3" w:rsidRPr="00DC4AB3" w:rsidRDefault="00DC4AB3" w:rsidP="00DC4AB3">
      <w:pPr>
        <w:rPr>
          <w:b/>
          <w:i/>
        </w:rPr>
      </w:pPr>
      <w:r w:rsidRPr="00941E67">
        <w:rPr>
          <w:b/>
          <w:i/>
        </w:rPr>
        <w:t xml:space="preserve">Proposal </w:t>
      </w:r>
      <w:r w:rsidR="00EF0D3B">
        <w:rPr>
          <w:b/>
          <w:i/>
          <w:lang w:eastAsia="zh-CN"/>
        </w:rPr>
        <w:t>8</w:t>
      </w:r>
      <w:r w:rsidRPr="00941E67">
        <w:rPr>
          <w:b/>
          <w:i/>
        </w:rPr>
        <w:t>:</w:t>
      </w:r>
      <w:r>
        <w:rPr>
          <w:b/>
          <w:i/>
        </w:rPr>
        <w:t xml:space="preserve"> </w:t>
      </w:r>
      <w:r w:rsidR="00EF0D3B" w:rsidRPr="00EF0D3B">
        <w:rPr>
          <w:b/>
          <w:i/>
        </w:rPr>
        <w:t>Regarding locations of candidate PSFCH occasion(s)</w:t>
      </w:r>
      <w:r w:rsidR="00EF0D3B">
        <w:rPr>
          <w:b/>
          <w:i/>
        </w:rPr>
        <w:t xml:space="preserve">, Alt 1 should be supported. </w:t>
      </w:r>
      <w:r w:rsidR="00EF0D3B" w:rsidRPr="00EF0D3B">
        <w:rPr>
          <w:b/>
          <w:i/>
        </w:rPr>
        <w:t>Associated PSFCH occasion(s) are within the RB set(s) occupied by PSSCH transmissions</w:t>
      </w:r>
      <w:r w:rsidR="00EF0D3B" w:rsidRPr="00EF0D3B" w:rsidDel="00EF0D3B">
        <w:rPr>
          <w:b/>
          <w:i/>
        </w:rPr>
        <w:t xml:space="preserve"> </w:t>
      </w:r>
    </w:p>
    <w:p w14:paraId="13FE65EA" w14:textId="78AC8CAC" w:rsidR="00AB5A8F" w:rsidRPr="001F50B0" w:rsidRDefault="00DC4AD1" w:rsidP="001F50B0">
      <w:pPr>
        <w:pStyle w:val="3GPPText"/>
        <w:rPr>
          <w:sz w:val="22"/>
        </w:rPr>
      </w:pPr>
      <w:r w:rsidRPr="001F50B0">
        <w:rPr>
          <w:sz w:val="22"/>
        </w:rPr>
        <w:t xml:space="preserve">MCSt and COT sharing </w:t>
      </w:r>
      <w:r w:rsidRPr="001F50B0">
        <w:rPr>
          <w:rFonts w:hint="eastAsia"/>
          <w:sz w:val="22"/>
        </w:rPr>
        <w:t>are</w:t>
      </w:r>
      <w:r w:rsidRPr="001F50B0">
        <w:rPr>
          <w:sz w:val="22"/>
        </w:rPr>
        <w:t xml:space="preserve"> supported. Increasing the transmission opportunity of PSFCH may increase the probability of COT interruption, resulting in MCSt not working properly. As shown in Figure 2, UE has PSSCH1, PSSCH2, and PSSCH3 transmissions for MCSt within the COT. Due to the lack of PSFCH transmission requirements on slot n and slot n+1, the gap between the three PSSCH transmissions may be greater than 25</w:t>
      </w:r>
      <w:r w:rsidRPr="001F50B0">
        <w:rPr>
          <w:rFonts w:hint="eastAsia"/>
          <w:sz w:val="22"/>
        </w:rPr>
        <w:t>μ</w:t>
      </w:r>
      <w:r w:rsidRPr="001F50B0">
        <w:rPr>
          <w:sz w:val="22"/>
        </w:rPr>
        <w:t xml:space="preserve">s. So, UE needs to perform Type1 LBT, which may interrupt the COT. To alleviate the issue of COT interruption caused by PSFCH, we can consider deactivating some </w:t>
      </w:r>
      <w:r w:rsidRPr="001F50B0">
        <w:rPr>
          <w:rFonts w:hint="eastAsia"/>
          <w:sz w:val="22"/>
        </w:rPr>
        <w:t>(</w:t>
      </w:r>
      <w:r w:rsidRPr="001F50B0">
        <w:rPr>
          <w:sz w:val="22"/>
        </w:rPr>
        <w:t>pre)- configured PSFCH resources. For example, for higher priority MCSt, it can be considered to deactivate PSFCH to improve the reliability of MCSt.</w:t>
      </w:r>
    </w:p>
    <w:p w14:paraId="5F9014EF" w14:textId="3713540E" w:rsidR="00AB5A8F" w:rsidRDefault="00AB5A8F" w:rsidP="00FD51B2">
      <w:pPr>
        <w:jc w:val="center"/>
      </w:pPr>
      <w:r>
        <w:object w:dxaOrig="5531" w:dyaOrig="2231" w14:anchorId="0B20B9F4">
          <v:shape id="_x0000_i1026" type="#_x0000_t75" style="width:276.6pt;height:110.75pt" o:ole="">
            <v:imagedata r:id="rId10" o:title=""/>
          </v:shape>
          <o:OLEObject Type="Embed" ProgID="Visio.Drawing.15" ShapeID="_x0000_i1026" DrawAspect="Content" ObjectID="_1752910602" r:id="rId11"/>
        </w:object>
      </w:r>
    </w:p>
    <w:p w14:paraId="7B8C77AC" w14:textId="323ECBDE" w:rsidR="00AB5A8F" w:rsidRDefault="00AB5A8F" w:rsidP="00FD51B2">
      <w:pPr>
        <w:jc w:val="center"/>
        <w:rPr>
          <w:lang w:eastAsia="zh-CN"/>
        </w:rPr>
      </w:pPr>
      <w:r>
        <w:rPr>
          <w:rFonts w:hint="eastAsia"/>
          <w:lang w:eastAsia="zh-CN"/>
        </w:rPr>
        <w:t>Figure</w:t>
      </w:r>
      <w:r>
        <w:rPr>
          <w:lang w:eastAsia="zh-CN"/>
        </w:rPr>
        <w:t xml:space="preserve"> </w:t>
      </w:r>
      <w:r>
        <w:rPr>
          <w:rFonts w:hint="eastAsia"/>
          <w:lang w:eastAsia="zh-CN"/>
        </w:rPr>
        <w:t>2</w:t>
      </w:r>
      <w:r>
        <w:rPr>
          <w:lang w:eastAsia="zh-CN"/>
        </w:rPr>
        <w:t xml:space="preserve"> </w:t>
      </w:r>
      <w:r>
        <w:rPr>
          <w:rFonts w:hint="eastAsia"/>
          <w:lang w:eastAsia="zh-CN"/>
        </w:rPr>
        <w:t>The</w:t>
      </w:r>
      <w:r>
        <w:rPr>
          <w:lang w:eastAsia="zh-CN"/>
        </w:rPr>
        <w:t xml:space="preserve"> </w:t>
      </w:r>
      <w:r>
        <w:rPr>
          <w:rFonts w:hint="eastAsia"/>
          <w:lang w:eastAsia="zh-CN"/>
        </w:rPr>
        <w:t>impact</w:t>
      </w:r>
      <w:r>
        <w:rPr>
          <w:lang w:eastAsia="zh-CN"/>
        </w:rPr>
        <w:t xml:space="preserve"> </w:t>
      </w:r>
      <w:r>
        <w:rPr>
          <w:rFonts w:hint="eastAsia"/>
          <w:lang w:eastAsia="zh-CN"/>
        </w:rPr>
        <w:t>on</w:t>
      </w:r>
      <w:r>
        <w:rPr>
          <w:lang w:eastAsia="zh-CN"/>
        </w:rPr>
        <w:t xml:space="preserve"> </w:t>
      </w:r>
      <w:r>
        <w:rPr>
          <w:rFonts w:hint="eastAsia"/>
          <w:lang w:eastAsia="zh-CN"/>
        </w:rPr>
        <w:t>MCSt</w:t>
      </w:r>
    </w:p>
    <w:p w14:paraId="46CC4F63" w14:textId="2F3BF3AF" w:rsidR="000E53C8" w:rsidRDefault="00DC4AD1" w:rsidP="001F50B0">
      <w:pPr>
        <w:pStyle w:val="3GPPText"/>
        <w:rPr>
          <w:b/>
          <w:i/>
          <w:lang w:eastAsia="en-US"/>
        </w:rPr>
      </w:pPr>
      <w:r w:rsidRPr="001F50B0">
        <w:rPr>
          <w:rFonts w:eastAsiaTheme="minorEastAsia" w:cs="Times New Roman"/>
          <w:b/>
          <w:i/>
          <w:kern w:val="0"/>
          <w:sz w:val="22"/>
          <w:lang w:eastAsia="en-US"/>
        </w:rPr>
        <w:t xml:space="preserve">Proposal </w:t>
      </w:r>
      <w:r w:rsidR="000E53C8" w:rsidRPr="001F50B0">
        <w:rPr>
          <w:rFonts w:eastAsiaTheme="minorEastAsia" w:cs="Times New Roman"/>
          <w:b/>
          <w:i/>
          <w:kern w:val="0"/>
          <w:sz w:val="22"/>
          <w:lang w:eastAsia="en-US"/>
        </w:rPr>
        <w:t>9</w:t>
      </w:r>
      <w:r w:rsidRPr="001F50B0">
        <w:rPr>
          <w:rFonts w:eastAsiaTheme="minorEastAsia" w:cs="Times New Roman"/>
          <w:b/>
          <w:i/>
          <w:kern w:val="0"/>
          <w:sz w:val="22"/>
          <w:lang w:eastAsia="en-US"/>
        </w:rPr>
        <w:t xml:space="preserve">: </w:t>
      </w:r>
      <w:r w:rsidR="00024F80" w:rsidRPr="001F50B0">
        <w:rPr>
          <w:rFonts w:eastAsiaTheme="minorEastAsia" w:cs="Times New Roman"/>
          <w:b/>
          <w:i/>
          <w:kern w:val="0"/>
          <w:sz w:val="22"/>
          <w:lang w:eastAsia="en-US"/>
        </w:rPr>
        <w:t>PSFCH occasion(s) can be (pre-)configured and dynamically deactivated for MCSt.</w:t>
      </w:r>
    </w:p>
    <w:p w14:paraId="2D94926A" w14:textId="4995D9B6" w:rsidR="00D126B4" w:rsidRDefault="000E53C8" w:rsidP="001F50B0">
      <w:pPr>
        <w:pStyle w:val="3GPPText"/>
        <w:rPr>
          <w:sz w:val="22"/>
        </w:rPr>
      </w:pPr>
      <w:r w:rsidRPr="001F50B0">
        <w:rPr>
          <w:sz w:val="22"/>
        </w:rPr>
        <w:t>When neither COT initiating UE nor responding UE intends to transmit PSFCH on some PSFCH occasion(s) within a COT, to avoid COT interruption,</w:t>
      </w:r>
      <w:r w:rsidR="00D9137D" w:rsidRPr="001F50B0">
        <w:rPr>
          <w:sz w:val="22"/>
        </w:rPr>
        <w:t xml:space="preserve"> </w:t>
      </w:r>
      <w:r w:rsidRPr="001F50B0">
        <w:rPr>
          <w:sz w:val="22"/>
        </w:rPr>
        <w:t>PSSCH or PSFCH-like signal can be transmitted. For the latter, how to design PSFCH-like signal needs to be discussed. For the former, the PSSCH content on other symbols can be copied on the PSFCH symbols, in which Rx UE doesn’t need to know such transmission. Considering workload, we prefer to transmit PSSCH</w:t>
      </w:r>
      <w:r w:rsidR="00D9137D" w:rsidRPr="001F50B0">
        <w:rPr>
          <w:sz w:val="22"/>
        </w:rPr>
        <w:t xml:space="preserve"> on such PSFCH occasion(s)</w:t>
      </w:r>
      <w:r w:rsidRPr="001F50B0">
        <w:rPr>
          <w:sz w:val="22"/>
        </w:rPr>
        <w:t>.</w:t>
      </w:r>
      <w:r w:rsidR="00D9137D" w:rsidRPr="001F50B0">
        <w:rPr>
          <w:sz w:val="22"/>
        </w:rPr>
        <w:t xml:space="preserve"> </w:t>
      </w:r>
    </w:p>
    <w:p w14:paraId="14CDF542" w14:textId="34880E68" w:rsidR="00D9137D" w:rsidRPr="001F50B0" w:rsidRDefault="00D9137D" w:rsidP="001F50B0">
      <w:pPr>
        <w:pStyle w:val="3GPPText"/>
        <w:rPr>
          <w:sz w:val="22"/>
        </w:rPr>
      </w:pPr>
      <w:r w:rsidRPr="00113F73">
        <w:rPr>
          <w:rFonts w:eastAsiaTheme="minorEastAsia" w:cs="Times New Roman"/>
          <w:b/>
          <w:i/>
          <w:kern w:val="0"/>
          <w:sz w:val="22"/>
          <w:lang w:eastAsia="en-US"/>
        </w:rPr>
        <w:t xml:space="preserve">Proposal </w:t>
      </w:r>
      <w:r>
        <w:rPr>
          <w:rFonts w:eastAsiaTheme="minorEastAsia" w:cs="Times New Roman"/>
          <w:b/>
          <w:i/>
          <w:kern w:val="0"/>
          <w:sz w:val="22"/>
          <w:lang w:eastAsia="en-US"/>
        </w:rPr>
        <w:t>10</w:t>
      </w:r>
      <w:r w:rsidRPr="00113F73">
        <w:rPr>
          <w:rFonts w:eastAsiaTheme="minorEastAsia" w:cs="Times New Roman"/>
          <w:b/>
          <w:i/>
          <w:kern w:val="0"/>
          <w:sz w:val="22"/>
          <w:lang w:eastAsia="en-US"/>
        </w:rPr>
        <w:t xml:space="preserve">: </w:t>
      </w:r>
      <w:r w:rsidRPr="00D9137D">
        <w:rPr>
          <w:rFonts w:eastAsiaTheme="minorEastAsia" w:cs="Times New Roman"/>
          <w:b/>
          <w:i/>
          <w:kern w:val="0"/>
          <w:sz w:val="22"/>
          <w:lang w:eastAsia="en-US"/>
        </w:rPr>
        <w:t>When neither COT initiating UE nor responding UE intends to transmit PSFCH on some PSFCH occasion(s) within a COT,</w:t>
      </w:r>
      <w:r>
        <w:rPr>
          <w:rFonts w:eastAsiaTheme="minorEastAsia" w:cs="Times New Roman"/>
          <w:b/>
          <w:i/>
          <w:kern w:val="0"/>
          <w:sz w:val="22"/>
          <w:lang w:eastAsia="en-US"/>
        </w:rPr>
        <w:t xml:space="preserve"> </w:t>
      </w:r>
      <w:r w:rsidRPr="00D9137D">
        <w:rPr>
          <w:rFonts w:eastAsiaTheme="minorEastAsia" w:cs="Times New Roman"/>
          <w:b/>
          <w:i/>
          <w:kern w:val="0"/>
          <w:sz w:val="22"/>
          <w:lang w:eastAsia="en-US"/>
        </w:rPr>
        <w:t xml:space="preserve">COT initiating UE </w:t>
      </w:r>
      <w:r>
        <w:rPr>
          <w:rFonts w:eastAsiaTheme="minorEastAsia" w:cs="Times New Roman"/>
          <w:b/>
          <w:i/>
          <w:kern w:val="0"/>
          <w:sz w:val="22"/>
          <w:lang w:eastAsia="en-US"/>
        </w:rPr>
        <w:t xml:space="preserve">can </w:t>
      </w:r>
      <w:r w:rsidRPr="00D9137D">
        <w:rPr>
          <w:rFonts w:eastAsiaTheme="minorEastAsia" w:cs="Times New Roman"/>
          <w:b/>
          <w:i/>
          <w:kern w:val="0"/>
          <w:sz w:val="22"/>
          <w:lang w:eastAsia="en-US"/>
        </w:rPr>
        <w:t>transmit PSSCH on such PSFCH occasion(s)</w:t>
      </w:r>
    </w:p>
    <w:p w14:paraId="08C2A952" w14:textId="42E6BBB5" w:rsidR="00461867" w:rsidRDefault="00461867" w:rsidP="00F868C3">
      <w:pPr>
        <w:pStyle w:val="2"/>
        <w:rPr>
          <w:lang w:eastAsia="zh-CN"/>
        </w:rPr>
      </w:pPr>
      <w:r w:rsidRPr="00D24C79">
        <w:rPr>
          <w:lang w:eastAsia="zh-CN"/>
        </w:rPr>
        <w:lastRenderedPageBreak/>
        <w:t xml:space="preserve">S-SSB </w:t>
      </w:r>
      <w:r w:rsidR="00F868C3" w:rsidRPr="00D24C79">
        <w:rPr>
          <w:lang w:eastAsia="zh-CN"/>
        </w:rPr>
        <w:t xml:space="preserve">design </w:t>
      </w:r>
      <w:r w:rsidR="00DB5BC7">
        <w:rPr>
          <w:lang w:eastAsia="zh-CN"/>
        </w:rPr>
        <w:t>in SL-U</w:t>
      </w:r>
    </w:p>
    <w:p w14:paraId="28BBEF1D" w14:textId="5A1CECA1" w:rsidR="008F5068" w:rsidRPr="001F50B0" w:rsidRDefault="00E22B23" w:rsidP="001F50B0">
      <w:pPr>
        <w:rPr>
          <w:lang w:eastAsia="zh-CN"/>
        </w:rPr>
      </w:pPr>
      <w:r>
        <w:rPr>
          <w:lang w:eastAsia="zh-CN"/>
        </w:rPr>
        <w:t xml:space="preserve">We have agreed that </w:t>
      </w:r>
      <w:r w:rsidRPr="00E22B23">
        <w:rPr>
          <w:lang w:eastAsia="zh-CN"/>
        </w:rPr>
        <w:t xml:space="preserve">legacy S-PSS/S-SSS/PSBCH </w:t>
      </w:r>
      <w:r>
        <w:rPr>
          <w:lang w:eastAsia="zh-CN"/>
        </w:rPr>
        <w:t>is t</w:t>
      </w:r>
      <w:r w:rsidRPr="00E22B23">
        <w:rPr>
          <w:lang w:eastAsia="zh-CN"/>
        </w:rPr>
        <w:t>ransmit</w:t>
      </w:r>
      <w:r>
        <w:rPr>
          <w:lang w:eastAsia="zh-CN"/>
        </w:rPr>
        <w:t>ted</w:t>
      </w:r>
      <w:r w:rsidRPr="00E22B23">
        <w:rPr>
          <w:lang w:eastAsia="zh-CN"/>
        </w:rPr>
        <w:t xml:space="preserve"> N times by repetition in frequency domain</w:t>
      </w:r>
      <w:r>
        <w:rPr>
          <w:lang w:eastAsia="zh-CN"/>
        </w:rPr>
        <w:t xml:space="preserve"> </w:t>
      </w:r>
      <w:r w:rsidRPr="00E22B23">
        <w:rPr>
          <w:lang w:eastAsia="zh-CN"/>
        </w:rPr>
        <w:t>to meet OCB requirement</w:t>
      </w:r>
      <w:r>
        <w:rPr>
          <w:lang w:eastAsia="zh-CN"/>
        </w:rPr>
        <w:t>.</w:t>
      </w:r>
    </w:p>
    <w:tbl>
      <w:tblPr>
        <w:tblStyle w:val="a5"/>
        <w:tblW w:w="0" w:type="auto"/>
        <w:tblLook w:val="04A0" w:firstRow="1" w:lastRow="0" w:firstColumn="1" w:lastColumn="0" w:noHBand="0" w:noVBand="1"/>
      </w:tblPr>
      <w:tblGrid>
        <w:gridCol w:w="9736"/>
      </w:tblGrid>
      <w:tr w:rsidR="00FB29ED" w14:paraId="5174A562" w14:textId="77777777" w:rsidTr="00FB29ED">
        <w:tc>
          <w:tcPr>
            <w:tcW w:w="9736" w:type="dxa"/>
          </w:tcPr>
          <w:p w14:paraId="3822EF7E" w14:textId="77777777" w:rsidR="00FB29ED" w:rsidRPr="00AC0821" w:rsidRDefault="00FB29ED" w:rsidP="00FB29ED">
            <w:pPr>
              <w:rPr>
                <w:b/>
                <w:szCs w:val="20"/>
                <w:lang w:eastAsia="zh-CN"/>
              </w:rPr>
            </w:pPr>
            <w:r w:rsidRPr="00AC0821">
              <w:rPr>
                <w:b/>
                <w:szCs w:val="20"/>
                <w:highlight w:val="green"/>
                <w:lang w:eastAsia="zh-CN"/>
              </w:rPr>
              <w:t>Agreement</w:t>
            </w:r>
          </w:p>
          <w:p w14:paraId="2F4A73DE" w14:textId="77777777" w:rsidR="00FB29ED" w:rsidRPr="00AC0821" w:rsidRDefault="00FB29ED" w:rsidP="00FB29ED">
            <w:pPr>
              <w:tabs>
                <w:tab w:val="left" w:pos="0"/>
              </w:tabs>
              <w:rPr>
                <w:rFonts w:eastAsia="微软雅黑"/>
                <w:szCs w:val="20"/>
                <w:lang w:eastAsia="zh-CN"/>
              </w:rPr>
            </w:pPr>
            <w:r w:rsidRPr="00AC0821">
              <w:rPr>
                <w:rFonts w:eastAsia="微软雅黑"/>
                <w:szCs w:val="20"/>
                <w:lang w:eastAsia="zh-CN"/>
              </w:rPr>
              <w:t>Regarding “</w:t>
            </w:r>
            <w:r w:rsidRPr="00AC0821">
              <w:rPr>
                <w:rFonts w:eastAsia="微软雅黑"/>
                <w:i/>
                <w:szCs w:val="20"/>
                <w:lang w:eastAsia="zh-CN"/>
              </w:rPr>
              <w:t>Option 3-1(revised): Transmit legacy S-PSS/S-SSS/PSBCH N times by repetition in frequency domain, and there is a gap between the repetition(s) to meet OCB requirement</w:t>
            </w:r>
            <w:r w:rsidRPr="00AC0821">
              <w:rPr>
                <w:rFonts w:eastAsia="微软雅黑"/>
                <w:szCs w:val="20"/>
                <w:lang w:eastAsia="zh-CN"/>
              </w:rPr>
              <w:t>”:</w:t>
            </w:r>
          </w:p>
          <w:p w14:paraId="564BD3E1" w14:textId="77777777" w:rsidR="00FB29ED" w:rsidRPr="00AC0821" w:rsidRDefault="00FB29ED" w:rsidP="00FB29ED">
            <w:pPr>
              <w:numPr>
                <w:ilvl w:val="0"/>
                <w:numId w:val="23"/>
              </w:numPr>
              <w:autoSpaceDE/>
              <w:autoSpaceDN/>
              <w:adjustRightInd/>
              <w:snapToGrid/>
              <w:spacing w:after="0"/>
              <w:jc w:val="left"/>
              <w:rPr>
                <w:rFonts w:eastAsia="微软雅黑"/>
                <w:szCs w:val="20"/>
                <w:lang w:eastAsia="zh-CN"/>
              </w:rPr>
            </w:pPr>
            <w:r w:rsidRPr="00AC0821">
              <w:rPr>
                <w:rFonts w:eastAsia="微软雅黑"/>
                <w:szCs w:val="20"/>
                <w:lang w:eastAsia="zh-CN"/>
              </w:rPr>
              <w:t>Support:</w:t>
            </w:r>
          </w:p>
          <w:p w14:paraId="360C3C79" w14:textId="77777777" w:rsidR="00FB29ED" w:rsidRPr="00AC0821" w:rsidRDefault="00FB29ED" w:rsidP="00FB29ED">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Alt 3: the value of gap is (pre-)configured, and the value of N is (pre-)configured</w:t>
            </w:r>
          </w:p>
          <w:p w14:paraId="0E78D0B7" w14:textId="77777777" w:rsidR="00FB29ED" w:rsidRPr="00AC0821" w:rsidRDefault="00FB29ED" w:rsidP="00FB29ED">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value range for gap and N</w:t>
            </w:r>
          </w:p>
          <w:p w14:paraId="4BEBBF64" w14:textId="77777777" w:rsidR="00FB29ED" w:rsidRPr="00AC0821" w:rsidRDefault="00FB29ED" w:rsidP="00FB29ED">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whether N for different RB sets can be different</w:t>
            </w:r>
          </w:p>
          <w:p w14:paraId="2E1A4109" w14:textId="77777777" w:rsidR="00FB29ED" w:rsidRPr="00AC0821" w:rsidRDefault="00FB29ED" w:rsidP="00FB29ED">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 xml:space="preserve">FFS: whether to apply any restriction on </w:t>
            </w:r>
            <w:r w:rsidRPr="00AC0821">
              <w:rPr>
                <w:rFonts w:eastAsia="微软雅黑"/>
                <w:i/>
                <w:szCs w:val="20"/>
                <w:lang w:eastAsia="zh-CN"/>
              </w:rPr>
              <w:t>sl-AbsoluteFrequencySSB-r16</w:t>
            </w:r>
            <w:r w:rsidRPr="00AC0821">
              <w:rPr>
                <w:rFonts w:eastAsia="微软雅黑"/>
                <w:szCs w:val="20"/>
                <w:lang w:eastAsia="zh-CN"/>
              </w:rPr>
              <w:t xml:space="preserve"> for 60 kHz</w:t>
            </w:r>
          </w:p>
          <w:p w14:paraId="403DCAB7" w14:textId="77777777" w:rsidR="00FB29ED" w:rsidRPr="00AC0821" w:rsidRDefault="00FB29ED" w:rsidP="00FB29ED">
            <w:pPr>
              <w:numPr>
                <w:ilvl w:val="0"/>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whether/how to support reducing PAPR of S-SSB transmission, at least considering the following options</w:t>
            </w:r>
          </w:p>
          <w:p w14:paraId="1D969D28" w14:textId="77777777" w:rsidR="00FB29ED" w:rsidRPr="00AC0821" w:rsidRDefault="00FB29ED" w:rsidP="00FB29ED">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 xml:space="preserve">Option 1: use different </w:t>
            </w:r>
            <m:oMath>
              <m:sSubSup>
                <m:sSubSupPr>
                  <m:ctrlPr>
                    <w:rPr>
                      <w:rFonts w:ascii="Cambria Math" w:eastAsia="宋体"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sidRPr="00AC0821">
              <w:rPr>
                <w:rFonts w:eastAsia="微软雅黑"/>
                <w:szCs w:val="20"/>
                <w:lang w:eastAsia="zh-CN"/>
              </w:rPr>
              <w:t xml:space="preserve"> across the different S-SSB repetitions to determine the initial scrambling seed of PSBCH, and the sequence shift for S-SSS and S-PSS</w:t>
            </w:r>
          </w:p>
          <w:p w14:paraId="3617D6BB" w14:textId="77777777" w:rsidR="00FB29ED" w:rsidRPr="00AC0821" w:rsidRDefault="00FB29ED" w:rsidP="00FB29ED">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Option 2: phase adjustment among repetitions</w:t>
            </w:r>
          </w:p>
          <w:p w14:paraId="4B959D8C" w14:textId="77777777" w:rsidR="00FB29ED" w:rsidRPr="00AC0821" w:rsidRDefault="00FB29ED" w:rsidP="00FB29ED">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Option 3: no specification impact to reduce PAPR</w:t>
            </w:r>
          </w:p>
          <w:p w14:paraId="45C9E6FD" w14:textId="77777777" w:rsidR="00FB29ED" w:rsidRPr="00AC0821" w:rsidRDefault="00FB29ED" w:rsidP="00FB29ED">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Option 4: use S-SSB repetition index to scramble different S-SSB repetition(s)</w:t>
            </w:r>
          </w:p>
          <w:p w14:paraId="0A2BE81F" w14:textId="77777777" w:rsidR="00FB29ED" w:rsidRPr="00FB29ED" w:rsidRDefault="00FB29ED" w:rsidP="00FB29ED">
            <w:pPr>
              <w:rPr>
                <w:lang w:eastAsia="zh-CN"/>
              </w:rPr>
            </w:pPr>
          </w:p>
        </w:tc>
      </w:tr>
    </w:tbl>
    <w:p w14:paraId="35F57599" w14:textId="3D92D799" w:rsidR="00B4201A" w:rsidRPr="001F50B0" w:rsidRDefault="00E22B23" w:rsidP="001F50B0">
      <w:pPr>
        <w:pStyle w:val="3GPPText"/>
        <w:rPr>
          <w:sz w:val="22"/>
        </w:rPr>
      </w:pPr>
      <w:r w:rsidRPr="001F50B0">
        <w:rPr>
          <w:sz w:val="22"/>
        </w:rPr>
        <w:t>The minimum value of N should be 3, which are located at the two edges of the RB set except for the legacy S-PSS/S-SSS/PSBCH location.</w:t>
      </w:r>
      <w:r w:rsidR="00B4201A" w:rsidRPr="001F50B0">
        <w:rPr>
          <w:sz w:val="22"/>
        </w:rPr>
        <w:t xml:space="preserve"> </w:t>
      </w:r>
      <w:r w:rsidRPr="001F50B0">
        <w:rPr>
          <w:sz w:val="22"/>
        </w:rPr>
        <w:t>For</w:t>
      </w:r>
      <w:r w:rsidR="00B4201A" w:rsidRPr="001F50B0">
        <w:rPr>
          <w:sz w:val="22"/>
        </w:rPr>
        <w:t xml:space="preserve"> 15 kHz SCS, the number of PRB are 106, so the maximum value of N can be 9. For 30 kHz SCS, the number of PRB are 51, so the maximum value of N can be 4.</w:t>
      </w:r>
      <w:r w:rsidR="00B4201A" w:rsidRPr="001F50B0">
        <w:rPr>
          <w:rFonts w:hint="eastAsia"/>
          <w:sz w:val="22"/>
        </w:rPr>
        <w:t xml:space="preserve"> </w:t>
      </w:r>
      <w:r w:rsidR="00B4201A" w:rsidRPr="001F50B0">
        <w:rPr>
          <w:sz w:val="22"/>
        </w:rPr>
        <w:t xml:space="preserve">Therefore, the value range of N is {3, 4, 5, 6, 7, 8, 9} for 15 kHz SCS and {3, 4} for 30 kHz SCS, and the value of gap can be </w:t>
      </w:r>
      <w:r w:rsidR="00B4201A" w:rsidRPr="001F50B0">
        <w:rPr>
          <w:rFonts w:hint="eastAsia"/>
          <w:sz w:val="22"/>
        </w:rPr>
        <w:t>derive</w:t>
      </w:r>
      <w:r w:rsidR="00B4201A" w:rsidRPr="001F50B0">
        <w:rPr>
          <w:sz w:val="22"/>
        </w:rPr>
        <w:t xml:space="preserve">d based on the </w:t>
      </w:r>
      <w:r w:rsidR="00023BF2" w:rsidRPr="001F50B0">
        <w:rPr>
          <w:sz w:val="22"/>
        </w:rPr>
        <w:t xml:space="preserve">value of N and </w:t>
      </w:r>
      <w:r w:rsidR="00B4201A" w:rsidRPr="001F50B0">
        <w:rPr>
          <w:sz w:val="22"/>
        </w:rPr>
        <w:t>SCS</w:t>
      </w:r>
      <w:r w:rsidR="00023BF2" w:rsidRPr="001F50B0">
        <w:rPr>
          <w:sz w:val="22"/>
        </w:rPr>
        <w:t>.</w:t>
      </w:r>
      <w:r w:rsidR="00B4201A" w:rsidRPr="001F50B0">
        <w:rPr>
          <w:sz w:val="22"/>
        </w:rPr>
        <w:t xml:space="preserve"> </w:t>
      </w:r>
    </w:p>
    <w:p w14:paraId="0E8ECD01" w14:textId="76EDC0D6" w:rsidR="00E22B23" w:rsidRPr="001F50B0" w:rsidRDefault="00E22B23" w:rsidP="001F50B0">
      <w:pPr>
        <w:pStyle w:val="3GPPText"/>
        <w:rPr>
          <w:rFonts w:eastAsiaTheme="minorEastAsia" w:cs="Times New Roman"/>
          <w:b/>
          <w:i/>
          <w:kern w:val="0"/>
          <w:sz w:val="22"/>
          <w:lang w:eastAsia="en-US"/>
        </w:rPr>
      </w:pPr>
      <w:r w:rsidRPr="001F50B0">
        <w:rPr>
          <w:rFonts w:eastAsiaTheme="minorEastAsia" w:cs="Times New Roman"/>
          <w:b/>
          <w:i/>
          <w:kern w:val="0"/>
          <w:sz w:val="22"/>
          <w:lang w:eastAsia="en-US"/>
        </w:rPr>
        <w:t xml:space="preserve">Proposal </w:t>
      </w:r>
      <w:r w:rsidR="00023BF2">
        <w:rPr>
          <w:rFonts w:eastAsiaTheme="minorEastAsia" w:cs="Times New Roman"/>
          <w:b/>
          <w:i/>
          <w:kern w:val="0"/>
          <w:sz w:val="22"/>
          <w:lang w:eastAsia="en-US"/>
        </w:rPr>
        <w:t>11: T</w:t>
      </w:r>
      <w:r w:rsidR="00023BF2" w:rsidRPr="00023BF2">
        <w:rPr>
          <w:rFonts w:eastAsiaTheme="minorEastAsia" w:cs="Times New Roman"/>
          <w:b/>
          <w:i/>
          <w:kern w:val="0"/>
          <w:sz w:val="22"/>
          <w:lang w:eastAsia="en-US"/>
        </w:rPr>
        <w:t>he value range of N is {3, 4, 5, 6, 7, 8, 9} for 15 kHz SCS and {3, 4} for 30 kHz SCS, and the value of gap can be derived based on the value of N and SCS.</w:t>
      </w:r>
    </w:p>
    <w:p w14:paraId="49A2C2B9" w14:textId="2A005CAA" w:rsidR="008B6135" w:rsidRDefault="005422C4" w:rsidP="00BF0E95">
      <w:pPr>
        <w:rPr>
          <w:lang w:eastAsia="zh-CN"/>
        </w:rPr>
      </w:pPr>
      <w:r>
        <w:rPr>
          <w:lang w:eastAsia="zh-CN"/>
        </w:rPr>
        <w:t xml:space="preserve">Considering the impact of LBT failure, </w:t>
      </w:r>
      <w:r w:rsidRPr="005422C4">
        <w:rPr>
          <w:lang w:eastAsia="zh-CN"/>
        </w:rPr>
        <w:t>additional candidate S-SSB occasions</w:t>
      </w:r>
      <w:r>
        <w:rPr>
          <w:lang w:eastAsia="zh-CN"/>
        </w:rPr>
        <w:t xml:space="preserve"> has been agreed.</w:t>
      </w:r>
      <w:r w:rsidR="00D001DC">
        <w:rPr>
          <w:lang w:eastAsia="zh-CN"/>
        </w:rPr>
        <w:t xml:space="preserve"> And</w:t>
      </w:r>
      <w:r w:rsidR="00062637">
        <w:rPr>
          <w:lang w:eastAsia="zh-CN"/>
        </w:rPr>
        <w:t xml:space="preserve"> the following agreement</w:t>
      </w:r>
      <w:r w:rsidR="008F5068">
        <w:rPr>
          <w:lang w:eastAsia="zh-CN"/>
        </w:rPr>
        <w:t>s</w:t>
      </w:r>
      <w:r w:rsidR="00062637">
        <w:rPr>
          <w:lang w:eastAsia="zh-CN"/>
        </w:rPr>
        <w:t xml:space="preserve"> </w:t>
      </w:r>
      <w:r w:rsidR="008F5068">
        <w:rPr>
          <w:lang w:eastAsia="zh-CN"/>
        </w:rPr>
        <w:t xml:space="preserve">were </w:t>
      </w:r>
      <w:r w:rsidR="00062637">
        <w:rPr>
          <w:lang w:eastAsia="zh-CN"/>
        </w:rPr>
        <w:t>made.</w:t>
      </w:r>
    </w:p>
    <w:tbl>
      <w:tblPr>
        <w:tblStyle w:val="a5"/>
        <w:tblW w:w="0" w:type="auto"/>
        <w:tblLook w:val="04A0" w:firstRow="1" w:lastRow="0" w:firstColumn="1" w:lastColumn="0" w:noHBand="0" w:noVBand="1"/>
      </w:tblPr>
      <w:tblGrid>
        <w:gridCol w:w="9736"/>
      </w:tblGrid>
      <w:tr w:rsidR="008B6135" w14:paraId="52E42494" w14:textId="77777777" w:rsidTr="008B6135">
        <w:tc>
          <w:tcPr>
            <w:tcW w:w="9736" w:type="dxa"/>
          </w:tcPr>
          <w:p w14:paraId="3415D76E" w14:textId="77777777" w:rsidR="008B6135" w:rsidRPr="00DD3482" w:rsidRDefault="008B6135" w:rsidP="008B6135">
            <w:pPr>
              <w:rPr>
                <w:b/>
                <w:bCs/>
                <w:iCs/>
              </w:rPr>
            </w:pPr>
            <w:r w:rsidRPr="00DD3482">
              <w:rPr>
                <w:b/>
                <w:bCs/>
                <w:iCs/>
                <w:highlight w:val="green"/>
              </w:rPr>
              <w:t>Agreement</w:t>
            </w:r>
          </w:p>
          <w:p w14:paraId="44F67479" w14:textId="77777777" w:rsidR="008B6135" w:rsidRPr="00DD3482" w:rsidRDefault="008B6135" w:rsidP="008B6135">
            <w:r w:rsidRPr="00DD3482">
              <w:t>Down-select one or support both of the followings:</w:t>
            </w:r>
          </w:p>
          <w:p w14:paraId="3DDF13CF"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Option 1: Additional candidate S-SSB occasions are excluded from resource pool</w:t>
            </w:r>
          </w:p>
          <w:p w14:paraId="3207BB79"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Option 2: Additional candidate S-SSB occasions belong to resource pool</w:t>
            </w:r>
          </w:p>
          <w:p w14:paraId="6DAFF18A"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Note: Companies are encouraged to consider aspects including: S-SSB resource overhead, Tx/Rx UE behavior (e.g., whether any blind detection in Option 2), applicable scenarios, etc.</w:t>
            </w:r>
          </w:p>
          <w:p w14:paraId="10381F8A" w14:textId="26C90306" w:rsidR="00D126B4" w:rsidRPr="005B4078" w:rsidRDefault="00D126B4" w:rsidP="00D126B4">
            <w:pPr>
              <w:rPr>
                <w:b/>
                <w:lang w:eastAsia="x-none"/>
              </w:rPr>
            </w:pPr>
            <w:r w:rsidRPr="005B4078">
              <w:rPr>
                <w:b/>
                <w:highlight w:val="darkYellow"/>
                <w:lang w:eastAsia="x-none"/>
              </w:rPr>
              <w:t>Working assumption</w:t>
            </w:r>
          </w:p>
          <w:p w14:paraId="77780852" w14:textId="74DFE256" w:rsidR="008B6135" w:rsidRPr="00D126B4" w:rsidRDefault="00D126B4" w:rsidP="00D126B4">
            <w:pPr>
              <w:pStyle w:val="a3"/>
              <w:suppressAutoHyphens/>
              <w:spacing w:line="276" w:lineRule="auto"/>
              <w:ind w:firstLine="440"/>
              <w:rPr>
                <w:rFonts w:eastAsia="微软雅黑"/>
                <w:lang w:eastAsia="zh-CN"/>
              </w:rPr>
            </w:pPr>
            <w:r w:rsidRPr="00496C6E">
              <w:rPr>
                <w:rFonts w:eastAsia="微软雅黑"/>
                <w:lang w:eastAsia="zh-CN"/>
              </w:rPr>
              <w:t>Additional candidate S-SSB occasions are excluded from resource pool</w:t>
            </w:r>
          </w:p>
        </w:tc>
      </w:tr>
    </w:tbl>
    <w:p w14:paraId="565FDF91" w14:textId="2353526C" w:rsidR="00062637" w:rsidRDefault="00D001DC" w:rsidP="00BF0E95">
      <w:pPr>
        <w:rPr>
          <w:lang w:eastAsia="zh-CN"/>
        </w:rPr>
      </w:pPr>
      <w:r w:rsidRPr="005422C4">
        <w:rPr>
          <w:rFonts w:hint="eastAsia"/>
          <w:lang w:eastAsia="zh-CN"/>
        </w:rPr>
        <w:t>I</w:t>
      </w:r>
      <w:r w:rsidRPr="005422C4">
        <w:rPr>
          <w:lang w:eastAsia="zh-CN"/>
        </w:rPr>
        <w:t xml:space="preserve">n Rel-16 NR SL, the slots used for S-SSB transmission </w:t>
      </w:r>
      <w:r>
        <w:rPr>
          <w:lang w:eastAsia="zh-CN"/>
        </w:rPr>
        <w:t>are excluded from the resource pools.</w:t>
      </w:r>
      <w:r w:rsidR="00062637">
        <w:rPr>
          <w:lang w:eastAsia="zh-CN"/>
        </w:rPr>
        <w:t xml:space="preserve"> So, the resources for S-SSB transmission don’t need to be considered in </w:t>
      </w:r>
      <w:r w:rsidR="00071B06">
        <w:rPr>
          <w:lang w:eastAsia="zh-CN"/>
        </w:rPr>
        <w:t xml:space="preserve">the </w:t>
      </w:r>
      <w:r w:rsidR="00062637">
        <w:rPr>
          <w:lang w:eastAsia="zh-CN"/>
        </w:rPr>
        <w:t xml:space="preserve">resource exclusion procedure of mode 2. </w:t>
      </w:r>
    </w:p>
    <w:p w14:paraId="7E80CFFB" w14:textId="6B522AF9" w:rsidR="00D001DC" w:rsidRDefault="00062637" w:rsidP="00BF0E95">
      <w:pPr>
        <w:rPr>
          <w:lang w:eastAsia="zh-CN"/>
        </w:rPr>
      </w:pPr>
      <w:r w:rsidRPr="00062637">
        <w:rPr>
          <w:lang w:eastAsia="zh-CN"/>
        </w:rPr>
        <w:t xml:space="preserve">For Alt 2, if the S-SSB resources in </w:t>
      </w:r>
      <w:r w:rsidR="00071B06">
        <w:rPr>
          <w:lang w:eastAsia="zh-CN"/>
        </w:rPr>
        <w:t xml:space="preserve">a </w:t>
      </w:r>
      <w:r>
        <w:rPr>
          <w:lang w:eastAsia="zh-CN"/>
        </w:rPr>
        <w:t>resource pool</w:t>
      </w:r>
      <w:r w:rsidRPr="00062637">
        <w:rPr>
          <w:lang w:eastAsia="zh-CN"/>
        </w:rPr>
        <w:t xml:space="preserve"> </w:t>
      </w:r>
      <w:r w:rsidR="00071B06">
        <w:rPr>
          <w:lang w:eastAsia="zh-CN"/>
        </w:rPr>
        <w:t xml:space="preserve">are </w:t>
      </w:r>
      <w:r w:rsidRPr="00062637">
        <w:rPr>
          <w:lang w:eastAsia="zh-CN"/>
        </w:rPr>
        <w:t>just reserved for S-SSB transmissions</w:t>
      </w:r>
      <w:r>
        <w:rPr>
          <w:lang w:eastAsia="zh-CN"/>
        </w:rPr>
        <w:t xml:space="preserve"> and the resources are (pre-) configured per resource pool</w:t>
      </w:r>
      <w:r w:rsidRPr="00062637">
        <w:rPr>
          <w:lang w:eastAsia="zh-CN"/>
        </w:rPr>
        <w:t xml:space="preserve">, we think there is no difference with Alt1. If the S-SSB resources in </w:t>
      </w:r>
      <w:r w:rsidR="00071B06">
        <w:rPr>
          <w:lang w:eastAsia="zh-CN"/>
        </w:rPr>
        <w:t xml:space="preserve">a </w:t>
      </w:r>
      <w:r>
        <w:rPr>
          <w:lang w:eastAsia="zh-CN"/>
        </w:rPr>
        <w:t>resource pool</w:t>
      </w:r>
      <w:r w:rsidRPr="00062637">
        <w:rPr>
          <w:lang w:eastAsia="zh-CN"/>
        </w:rPr>
        <w:t xml:space="preserve"> </w:t>
      </w:r>
      <w:r>
        <w:rPr>
          <w:lang w:eastAsia="zh-CN"/>
        </w:rPr>
        <w:t xml:space="preserve">are indicated dynamically, it will bring </w:t>
      </w:r>
      <w:r w:rsidR="00071B06">
        <w:rPr>
          <w:lang w:eastAsia="zh-CN"/>
        </w:rPr>
        <w:t xml:space="preserve">a </w:t>
      </w:r>
      <w:r>
        <w:rPr>
          <w:lang w:eastAsia="zh-CN"/>
        </w:rPr>
        <w:t xml:space="preserve">heavy workload on the S-SSB resource determination and indication. And, if the FDM transmission </w:t>
      </w:r>
      <w:r w:rsidR="00071B06">
        <w:rPr>
          <w:lang w:eastAsia="zh-CN"/>
        </w:rPr>
        <w:t xml:space="preserve">is supported </w:t>
      </w:r>
      <w:r>
        <w:rPr>
          <w:lang w:eastAsia="zh-CN"/>
        </w:rPr>
        <w:t xml:space="preserve">between PSCCH/PSSCH and S-SSB, </w:t>
      </w:r>
      <w:r w:rsidRPr="00062637">
        <w:rPr>
          <w:lang w:eastAsia="zh-CN"/>
        </w:rPr>
        <w:t xml:space="preserve">the sensing </w:t>
      </w:r>
      <w:r w:rsidRPr="00062637">
        <w:rPr>
          <w:lang w:eastAsia="zh-CN"/>
        </w:rPr>
        <w:lastRenderedPageBreak/>
        <w:t xml:space="preserve">procedure </w:t>
      </w:r>
      <w:r w:rsidR="004169E1">
        <w:rPr>
          <w:lang w:eastAsia="zh-CN"/>
        </w:rPr>
        <w:t xml:space="preserve">of PSCCH/PSSCH </w:t>
      </w:r>
      <w:r w:rsidRPr="00062637">
        <w:rPr>
          <w:lang w:eastAsia="zh-CN"/>
        </w:rPr>
        <w:t xml:space="preserve">in mode 2 </w:t>
      </w:r>
      <w:r w:rsidR="004169E1">
        <w:rPr>
          <w:lang w:eastAsia="zh-CN"/>
        </w:rPr>
        <w:t>will be impact</w:t>
      </w:r>
      <w:r w:rsidR="00071B06">
        <w:rPr>
          <w:lang w:eastAsia="zh-CN"/>
        </w:rPr>
        <w:t>ed</w:t>
      </w:r>
      <w:r w:rsidR="004169E1">
        <w:rPr>
          <w:lang w:eastAsia="zh-CN"/>
        </w:rPr>
        <w:t>. Therefore, we support that a</w:t>
      </w:r>
      <w:r w:rsidR="004169E1" w:rsidRPr="004169E1">
        <w:rPr>
          <w:lang w:eastAsia="zh-CN"/>
        </w:rPr>
        <w:t>dditional candidate S-SSB occasions are excluded from resource pool</w:t>
      </w:r>
      <w:r w:rsidR="00D66F25">
        <w:rPr>
          <w:lang w:eastAsia="zh-CN"/>
        </w:rPr>
        <w:t>s</w:t>
      </w:r>
      <w:r w:rsidR="004169E1">
        <w:rPr>
          <w:lang w:eastAsia="zh-CN"/>
        </w:rPr>
        <w:t>.</w:t>
      </w:r>
    </w:p>
    <w:p w14:paraId="50287147" w14:textId="6AEFA24C" w:rsidR="004169E1" w:rsidRPr="00835D7A" w:rsidRDefault="004169E1" w:rsidP="004169E1">
      <w:pPr>
        <w:rPr>
          <w:b/>
          <w:i/>
        </w:rPr>
      </w:pPr>
      <w:r>
        <w:rPr>
          <w:b/>
          <w:i/>
        </w:rPr>
        <w:t>Propo</w:t>
      </w:r>
      <w:r w:rsidRPr="00FD51B2">
        <w:rPr>
          <w:b/>
          <w:i/>
        </w:rPr>
        <w:t xml:space="preserve">sal </w:t>
      </w:r>
      <w:r w:rsidR="00054DE7">
        <w:rPr>
          <w:b/>
          <w:i/>
        </w:rPr>
        <w:t>12</w:t>
      </w:r>
      <w:r w:rsidR="00D126B4">
        <w:rPr>
          <w:b/>
          <w:i/>
        </w:rPr>
        <w:t xml:space="preserve">: </w:t>
      </w:r>
      <w:r w:rsidR="00D126B4">
        <w:rPr>
          <w:b/>
          <w:i/>
          <w:lang w:eastAsia="zh-CN"/>
        </w:rPr>
        <w:t>C</w:t>
      </w:r>
      <w:r w:rsidR="00D126B4">
        <w:rPr>
          <w:rFonts w:hint="eastAsia"/>
          <w:b/>
          <w:i/>
          <w:lang w:eastAsia="zh-CN"/>
        </w:rPr>
        <w:t>onfirm</w:t>
      </w:r>
      <w:r w:rsidR="00D126B4">
        <w:rPr>
          <w:b/>
          <w:i/>
        </w:rPr>
        <w:t xml:space="preserve"> </w:t>
      </w:r>
      <w:r w:rsidR="00D126B4">
        <w:rPr>
          <w:rFonts w:hint="eastAsia"/>
          <w:b/>
          <w:i/>
          <w:lang w:eastAsia="zh-CN"/>
        </w:rPr>
        <w:t>the</w:t>
      </w:r>
      <w:r w:rsidR="00D126B4">
        <w:rPr>
          <w:b/>
          <w:i/>
        </w:rPr>
        <w:t xml:space="preserve"> </w:t>
      </w:r>
      <w:r w:rsidR="00D126B4">
        <w:rPr>
          <w:rFonts w:hint="eastAsia"/>
          <w:b/>
          <w:i/>
          <w:lang w:eastAsia="zh-CN"/>
        </w:rPr>
        <w:t>w</w:t>
      </w:r>
      <w:r w:rsidR="00D126B4" w:rsidRPr="00D126B4">
        <w:rPr>
          <w:b/>
          <w:i/>
        </w:rPr>
        <w:t>orking assumption</w:t>
      </w:r>
      <w:r w:rsidR="00D126B4">
        <w:rPr>
          <w:b/>
          <w:i/>
        </w:rPr>
        <w:t xml:space="preserve"> that a</w:t>
      </w:r>
      <w:r w:rsidR="002A6DE7" w:rsidRPr="00FD51B2">
        <w:rPr>
          <w:b/>
          <w:i/>
        </w:rPr>
        <w:t xml:space="preserve">dditional </w:t>
      </w:r>
      <w:r w:rsidRPr="00FD51B2">
        <w:rPr>
          <w:b/>
          <w:i/>
        </w:rPr>
        <w:t>candidate S-SSB occasions should be excluded from resource pool as legacy NR V2X.</w:t>
      </w:r>
    </w:p>
    <w:p w14:paraId="0B81AD24" w14:textId="6CCE6781" w:rsidR="009D5DFB" w:rsidRDefault="004169E1" w:rsidP="00BF0E95">
      <w:pPr>
        <w:rPr>
          <w:lang w:eastAsia="zh-CN"/>
        </w:rPr>
      </w:pPr>
      <w:r>
        <w:rPr>
          <w:lang w:eastAsia="zh-CN"/>
        </w:rPr>
        <w:t xml:space="preserve">All </w:t>
      </w:r>
      <w:r w:rsidRPr="00DD3482">
        <w:rPr>
          <w:lang w:eastAsia="zh-CN"/>
        </w:rPr>
        <w:t>candidate S-SSB occasions are excluded from resource pool</w:t>
      </w:r>
      <w:r w:rsidR="005A7838">
        <w:rPr>
          <w:lang w:eastAsia="zh-CN"/>
        </w:rPr>
        <w:t>, so r</w:t>
      </w:r>
      <w:r w:rsidR="005A7838" w:rsidRPr="005A7838">
        <w:rPr>
          <w:lang w:eastAsia="zh-CN"/>
        </w:rPr>
        <w:t>egarding the number and location(s) of additional candidate S-SSB occasions</w:t>
      </w:r>
      <w:r w:rsidR="005A7838">
        <w:rPr>
          <w:lang w:eastAsia="zh-CN"/>
        </w:rPr>
        <w:t xml:space="preserve">, </w:t>
      </w:r>
      <w:r w:rsidR="005A7838" w:rsidRPr="005A7838">
        <w:rPr>
          <w:lang w:eastAsia="zh-CN"/>
        </w:rPr>
        <w:t>legacy NR SL design</w:t>
      </w:r>
      <w:r w:rsidR="005A7838">
        <w:rPr>
          <w:lang w:eastAsia="zh-CN"/>
        </w:rPr>
        <w:t xml:space="preserve"> can be reused.</w:t>
      </w:r>
    </w:p>
    <w:p w14:paraId="64558800" w14:textId="4F2135D4" w:rsidR="009D5DFB" w:rsidRDefault="005A7838" w:rsidP="00FD51B2">
      <w:pPr>
        <w:rPr>
          <w:lang w:eastAsia="zh-CN"/>
        </w:rPr>
      </w:pPr>
      <w:r>
        <w:rPr>
          <w:b/>
          <w:i/>
        </w:rPr>
        <w:t xml:space="preserve">Proposal </w:t>
      </w:r>
      <w:r w:rsidR="00054DE7">
        <w:rPr>
          <w:b/>
          <w:i/>
        </w:rPr>
        <w:t>13</w:t>
      </w:r>
      <w:r>
        <w:rPr>
          <w:b/>
          <w:i/>
        </w:rPr>
        <w:t xml:space="preserve">: </w:t>
      </w:r>
      <w:r w:rsidRPr="00FD51B2">
        <w:rPr>
          <w:b/>
          <w:i/>
        </w:rPr>
        <w:t>Regarding the number and location(s) of additional candidate S-SSB occasions, reuse legacy NR SL design, and increase the available values in sl-NumSSB-WithinPeriod for each SCS</w:t>
      </w:r>
      <w:r>
        <w:rPr>
          <w:b/>
          <w:i/>
        </w:rPr>
        <w:t>.</w:t>
      </w:r>
      <w:r>
        <w:rPr>
          <w:lang w:eastAsia="zh-CN"/>
        </w:rPr>
        <w:t xml:space="preserve"> </w:t>
      </w:r>
    </w:p>
    <w:p w14:paraId="05262C36" w14:textId="66D81500" w:rsidR="00AE1F52" w:rsidRDefault="00AE1F52" w:rsidP="00AE1F52">
      <w:pPr>
        <w:rPr>
          <w:b/>
          <w:i/>
        </w:rPr>
      </w:pPr>
    </w:p>
    <w:p w14:paraId="354BB300" w14:textId="6A137D09" w:rsidR="009D5DFB" w:rsidRDefault="009D5DFB" w:rsidP="00FD51B2">
      <w:pPr>
        <w:pStyle w:val="2"/>
        <w:rPr>
          <w:lang w:eastAsia="zh-CN"/>
        </w:rPr>
      </w:pPr>
      <w:r>
        <w:rPr>
          <w:lang w:eastAsia="zh-CN"/>
        </w:rPr>
        <w:t>H</w:t>
      </w:r>
      <w:r w:rsidRPr="009D5DFB">
        <w:rPr>
          <w:lang w:eastAsia="zh-CN"/>
        </w:rPr>
        <w:t xml:space="preserve">ow to maintain a COT </w:t>
      </w:r>
      <w:r>
        <w:rPr>
          <w:lang w:eastAsia="zh-CN"/>
        </w:rPr>
        <w:t>with</w:t>
      </w:r>
      <w:r w:rsidRPr="009D5DFB">
        <w:rPr>
          <w:lang w:eastAsia="zh-CN"/>
        </w:rPr>
        <w:t xml:space="preserve"> multiple RB sets</w:t>
      </w:r>
    </w:p>
    <w:p w14:paraId="5054C41A" w14:textId="481AE22D" w:rsidR="00687502" w:rsidRDefault="00054DE7" w:rsidP="00DC0A9F">
      <w:pPr>
        <w:rPr>
          <w:lang w:eastAsia="zh-CN"/>
        </w:rPr>
      </w:pPr>
      <w:r>
        <w:rPr>
          <w:lang w:eastAsia="zh-CN"/>
        </w:rPr>
        <w:t xml:space="preserve">In </w:t>
      </w:r>
      <w:r w:rsidR="00132A32">
        <w:rPr>
          <w:lang w:eastAsia="zh-CN"/>
        </w:rPr>
        <w:t xml:space="preserve">the </w:t>
      </w:r>
      <w:r w:rsidR="00180191">
        <w:rPr>
          <w:lang w:eastAsia="zh-CN"/>
        </w:rPr>
        <w:t>previous</w:t>
      </w:r>
      <w:r w:rsidR="00132A32">
        <w:rPr>
          <w:lang w:eastAsia="zh-CN"/>
        </w:rPr>
        <w:t xml:space="preserve"> meeting,</w:t>
      </w:r>
      <w:r w:rsidR="00283151">
        <w:rPr>
          <w:lang w:eastAsia="zh-CN"/>
        </w:rPr>
        <w:t xml:space="preserve"> we have discussed that </w:t>
      </w:r>
      <w:r w:rsidR="00283151" w:rsidRPr="00283151">
        <w:rPr>
          <w:lang w:eastAsia="zh-CN"/>
        </w:rPr>
        <w:t xml:space="preserve">when the </w:t>
      </w:r>
      <w:r w:rsidR="00283151">
        <w:rPr>
          <w:lang w:eastAsia="zh-CN"/>
        </w:rPr>
        <w:t xml:space="preserve">shared </w:t>
      </w:r>
      <w:r w:rsidR="00283151" w:rsidRPr="00283151">
        <w:rPr>
          <w:lang w:eastAsia="zh-CN"/>
        </w:rPr>
        <w:t>COT contains multiple RB sets and includes S-SSB</w:t>
      </w:r>
      <w:r w:rsidR="00283151">
        <w:rPr>
          <w:lang w:eastAsia="zh-CN"/>
        </w:rPr>
        <w:t xml:space="preserve">, the COT will be interrupted, if the S-SSB only be transmitted in one RB set. Then some solutions were discussed. For example, the S-SSB repetition should </w:t>
      </w:r>
      <w:r>
        <w:rPr>
          <w:lang w:eastAsia="zh-CN"/>
        </w:rPr>
        <w:t xml:space="preserve">also </w:t>
      </w:r>
      <w:r w:rsidR="00283151">
        <w:rPr>
          <w:lang w:eastAsia="zh-CN"/>
        </w:rPr>
        <w:t>be transmitted in other RB set</w:t>
      </w:r>
      <w:r w:rsidR="00283151" w:rsidRPr="00FD51B2">
        <w:rPr>
          <w:lang w:eastAsia="zh-CN"/>
        </w:rPr>
        <w:t>(s).</w:t>
      </w:r>
      <w:r w:rsidR="00283151" w:rsidRPr="001F50B0">
        <w:rPr>
          <w:lang w:eastAsia="zh-CN"/>
        </w:rPr>
        <w:t xml:space="preserve"> </w:t>
      </w:r>
    </w:p>
    <w:tbl>
      <w:tblPr>
        <w:tblStyle w:val="a5"/>
        <w:tblW w:w="0" w:type="auto"/>
        <w:tblLook w:val="04A0" w:firstRow="1" w:lastRow="0" w:firstColumn="1" w:lastColumn="0" w:noHBand="0" w:noVBand="1"/>
      </w:tblPr>
      <w:tblGrid>
        <w:gridCol w:w="9736"/>
      </w:tblGrid>
      <w:tr w:rsidR="00602557" w14:paraId="52C90343" w14:textId="77777777" w:rsidTr="00602557">
        <w:tc>
          <w:tcPr>
            <w:tcW w:w="9736" w:type="dxa"/>
          </w:tcPr>
          <w:p w14:paraId="048F1136" w14:textId="77777777" w:rsidR="00602557" w:rsidRPr="00AC0821" w:rsidRDefault="00602557" w:rsidP="00602557">
            <w:pPr>
              <w:rPr>
                <w:b/>
                <w:szCs w:val="20"/>
                <w:lang w:eastAsia="zh-CN"/>
              </w:rPr>
            </w:pPr>
            <w:r w:rsidRPr="00AC0821">
              <w:rPr>
                <w:b/>
                <w:szCs w:val="20"/>
                <w:highlight w:val="green"/>
                <w:lang w:eastAsia="zh-CN"/>
              </w:rPr>
              <w:t>Agreement</w:t>
            </w:r>
          </w:p>
          <w:p w14:paraId="7F93FF5B" w14:textId="77777777" w:rsidR="00602557" w:rsidRPr="00AC0821" w:rsidRDefault="00602557" w:rsidP="00602557">
            <w:pPr>
              <w:rPr>
                <w:rFonts w:eastAsia="微软雅黑"/>
                <w:szCs w:val="20"/>
                <w:lang w:eastAsia="zh-CN"/>
              </w:rPr>
            </w:pPr>
            <w:r w:rsidRPr="00AC0821">
              <w:rPr>
                <w:rFonts w:eastAsia="微软雅黑"/>
                <w:szCs w:val="20"/>
                <w:lang w:eastAsia="zh-CN"/>
              </w:rPr>
              <w:t>When the SL-BWP contains multiple RB sets, support the followings:</w:t>
            </w:r>
          </w:p>
          <w:p w14:paraId="6BB855D8" w14:textId="77777777" w:rsidR="00602557" w:rsidRPr="00AC0821" w:rsidRDefault="00602557" w:rsidP="00602557">
            <w:pPr>
              <w:numPr>
                <w:ilvl w:val="0"/>
                <w:numId w:val="23"/>
              </w:numPr>
              <w:autoSpaceDE/>
              <w:autoSpaceDN/>
              <w:adjustRightInd/>
              <w:snapToGrid/>
              <w:spacing w:after="0"/>
              <w:jc w:val="left"/>
              <w:rPr>
                <w:rFonts w:eastAsia="微软雅黑"/>
                <w:szCs w:val="20"/>
                <w:lang w:eastAsia="zh-CN"/>
              </w:rPr>
            </w:pPr>
            <w:r w:rsidRPr="00AC0821">
              <w:rPr>
                <w:rFonts w:eastAsia="微软雅黑"/>
                <w:szCs w:val="20"/>
                <w:lang w:eastAsia="zh-CN"/>
              </w:rPr>
              <w:t>When UE attempts to transmit S-SSB in a S-SSB occasion (e.g., R16/17 S-SSB occasion, R18 additional candidate S-SSB occasion)</w:t>
            </w:r>
          </w:p>
          <w:p w14:paraId="19C22F31" w14:textId="77777777" w:rsidR="00602557" w:rsidRPr="00AC0821" w:rsidRDefault="00602557" w:rsidP="00602557">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UE may transmit S-SSB repetition in more than one RB set</w:t>
            </w:r>
          </w:p>
          <w:p w14:paraId="499917AF"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Down-select one of the followings in RAN1#114:</w:t>
            </w:r>
          </w:p>
          <w:p w14:paraId="112E66D9" w14:textId="77777777" w:rsidR="00602557" w:rsidRPr="00AC0821" w:rsidRDefault="00602557" w:rsidP="00602557">
            <w:pPr>
              <w:numPr>
                <w:ilvl w:val="3"/>
                <w:numId w:val="23"/>
              </w:numPr>
              <w:autoSpaceDE/>
              <w:autoSpaceDN/>
              <w:adjustRightInd/>
              <w:snapToGrid/>
              <w:spacing w:after="0"/>
              <w:jc w:val="left"/>
              <w:rPr>
                <w:rFonts w:eastAsia="微软雅黑"/>
                <w:szCs w:val="20"/>
                <w:lang w:eastAsia="zh-CN"/>
              </w:rPr>
            </w:pPr>
            <w:r w:rsidRPr="00AC0821">
              <w:rPr>
                <w:rFonts w:eastAsia="微软雅黑"/>
                <w:szCs w:val="20"/>
                <w:lang w:eastAsia="zh-CN"/>
              </w:rPr>
              <w:t>Alt 1: At least the power for S-SSB transmission on anchor RB set does not change due to the number of used RB sets</w:t>
            </w:r>
          </w:p>
          <w:p w14:paraId="3C2C573E" w14:textId="77777777" w:rsidR="00602557" w:rsidRPr="00AC0821" w:rsidRDefault="00602557" w:rsidP="00602557">
            <w:pPr>
              <w:numPr>
                <w:ilvl w:val="4"/>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details, e.g., whether this can be satisfied by (pre-)configuration, whether the power for S-SSB transmission on other RB set(s) also does not change due to the number of used RB sets, etc.</w:t>
            </w:r>
          </w:p>
          <w:p w14:paraId="0C1BB926" w14:textId="77777777" w:rsidR="00602557" w:rsidRPr="00AC0821" w:rsidRDefault="00602557" w:rsidP="00602557">
            <w:pPr>
              <w:numPr>
                <w:ilvl w:val="3"/>
                <w:numId w:val="23"/>
              </w:numPr>
              <w:autoSpaceDE/>
              <w:autoSpaceDN/>
              <w:adjustRightInd/>
              <w:snapToGrid/>
              <w:spacing w:after="0"/>
              <w:jc w:val="left"/>
              <w:rPr>
                <w:rFonts w:eastAsia="微软雅黑"/>
                <w:szCs w:val="20"/>
                <w:lang w:eastAsia="zh-CN"/>
              </w:rPr>
            </w:pPr>
            <w:r w:rsidRPr="00AC0821">
              <w:rPr>
                <w:rFonts w:eastAsia="微软雅黑"/>
                <w:szCs w:val="20"/>
                <w:lang w:eastAsia="zh-CN"/>
              </w:rPr>
              <w:t>Alt 2: The power for S-SSB transmission on each RB set does not change due to the number of used RB sets</w:t>
            </w:r>
          </w:p>
          <w:p w14:paraId="1E9A8F32" w14:textId="77777777" w:rsidR="00602557" w:rsidRPr="00AC0821" w:rsidRDefault="00602557" w:rsidP="00602557">
            <w:pPr>
              <w:numPr>
                <w:ilvl w:val="4"/>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details, e.g., whether this can be satisfied by (pre-)configuration, etc.</w:t>
            </w:r>
          </w:p>
          <w:p w14:paraId="2A7420F8"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Locations of S-SSB repetitions in each RB set are the same as the locations of S-SSB repetitions in the anchor RB set</w:t>
            </w:r>
          </w:p>
          <w:p w14:paraId="44219F96"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how to (pre)configure resources for the S-SSB repetitions</w:t>
            </w:r>
          </w:p>
          <w:p w14:paraId="58F420FF"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 xml:space="preserve">Note: anchor RB set refers to the RB set where S-SSB indicated by </w:t>
            </w:r>
            <w:r w:rsidRPr="00AC0821">
              <w:rPr>
                <w:rFonts w:eastAsia="微软雅黑"/>
                <w:i/>
                <w:szCs w:val="20"/>
                <w:lang w:eastAsia="zh-CN"/>
              </w:rPr>
              <w:t xml:space="preserve">sl-AbsoluteFrequencySSB-r16 </w:t>
            </w:r>
            <w:r w:rsidRPr="00AC0821">
              <w:rPr>
                <w:rFonts w:eastAsia="微软雅黑"/>
                <w:szCs w:val="20"/>
                <w:lang w:eastAsia="zh-CN"/>
              </w:rPr>
              <w:t>locates</w:t>
            </w:r>
          </w:p>
          <w:p w14:paraId="28A2B8DF"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Note: whether UE can transmit S-SSBs over non-contiguous RB sets is subject to RAN4’s reply, details can be found in RAN1’s LS to RAN4 in R1-2304218, R1-2306198</w:t>
            </w:r>
          </w:p>
          <w:p w14:paraId="0DC82891" w14:textId="77777777" w:rsidR="00602557" w:rsidRDefault="00602557" w:rsidP="00DC0A9F">
            <w:pPr>
              <w:rPr>
                <w:b/>
                <w:i/>
              </w:rPr>
            </w:pPr>
          </w:p>
        </w:tc>
      </w:tr>
    </w:tbl>
    <w:p w14:paraId="44F6C170" w14:textId="3816E1F1" w:rsidR="00602557" w:rsidRDefault="00FE168D" w:rsidP="00DC0A9F">
      <w:pPr>
        <w:rPr>
          <w:lang w:eastAsia="zh-CN"/>
        </w:rPr>
      </w:pPr>
      <w:r w:rsidRPr="001F50B0">
        <w:rPr>
          <w:lang w:eastAsia="zh-CN"/>
        </w:rPr>
        <w:t>To ensure the performance of S-SSB reception,</w:t>
      </w:r>
      <w:r>
        <w:rPr>
          <w:lang w:eastAsia="zh-CN"/>
        </w:rPr>
        <w:t xml:space="preserve"> a</w:t>
      </w:r>
      <w:r w:rsidRPr="00FE168D">
        <w:rPr>
          <w:lang w:eastAsia="zh-CN"/>
        </w:rPr>
        <w:t>t least the power for S-SSB transmission on anchor RB set does not change</w:t>
      </w:r>
      <w:r>
        <w:rPr>
          <w:lang w:eastAsia="zh-CN"/>
        </w:rPr>
        <w:t xml:space="preserve">. </w:t>
      </w:r>
    </w:p>
    <w:p w14:paraId="07D598CD" w14:textId="47006F0A" w:rsidR="00FE168D" w:rsidRPr="001F50B0" w:rsidRDefault="00FE168D" w:rsidP="00DC0A9F">
      <w:pPr>
        <w:rPr>
          <w:b/>
          <w:i/>
          <w:lang w:eastAsia="zh-CN"/>
        </w:rPr>
      </w:pPr>
      <w:r>
        <w:rPr>
          <w:b/>
          <w:i/>
          <w:lang w:eastAsia="zh-CN"/>
        </w:rPr>
        <w:t>P</w:t>
      </w:r>
      <w:r>
        <w:rPr>
          <w:rFonts w:hint="eastAsia"/>
          <w:b/>
          <w:i/>
          <w:lang w:eastAsia="zh-CN"/>
        </w:rPr>
        <w:t>roposal</w:t>
      </w:r>
      <w:r>
        <w:rPr>
          <w:b/>
          <w:i/>
          <w:lang w:eastAsia="zh-CN"/>
        </w:rPr>
        <w:t xml:space="preserve"> 14: For the transmission of </w:t>
      </w:r>
      <w:r w:rsidRPr="00FE168D">
        <w:rPr>
          <w:b/>
          <w:i/>
          <w:lang w:eastAsia="zh-CN"/>
        </w:rPr>
        <w:t>S-SSB repetition in more than one RB set</w:t>
      </w:r>
      <w:r>
        <w:rPr>
          <w:b/>
          <w:i/>
          <w:lang w:eastAsia="zh-CN"/>
        </w:rPr>
        <w:t>, Alt 1 should be supported.</w:t>
      </w:r>
      <w:r w:rsidRPr="00FE168D">
        <w:rPr>
          <w:b/>
          <w:i/>
          <w:lang w:eastAsia="zh-CN"/>
        </w:rPr>
        <w:t xml:space="preserve"> </w:t>
      </w:r>
      <w:r w:rsidRPr="001F50B0">
        <w:rPr>
          <w:b/>
          <w:i/>
          <w:lang w:eastAsia="zh-CN"/>
        </w:rPr>
        <w:t>At least the power for S-SSB transmission on anchor RB set does not change due to the number of used RB sets</w:t>
      </w:r>
      <w:r>
        <w:rPr>
          <w:b/>
          <w:i/>
          <w:lang w:eastAsia="zh-CN"/>
        </w:rPr>
        <w:t>.</w:t>
      </w:r>
    </w:p>
    <w:p w14:paraId="2877F6DD" w14:textId="29EB6031" w:rsidR="00602557" w:rsidRDefault="00054DE7" w:rsidP="00602557">
      <w:pPr>
        <w:rPr>
          <w:lang w:eastAsia="zh-CN"/>
        </w:rPr>
      </w:pPr>
      <w:r>
        <w:rPr>
          <w:lang w:eastAsia="zh-CN"/>
        </w:rPr>
        <w:lastRenderedPageBreak/>
        <w:t>S</w:t>
      </w:r>
      <w:r w:rsidR="00800C47" w:rsidRPr="00FD51B2">
        <w:rPr>
          <w:lang w:eastAsia="zh-CN"/>
        </w:rPr>
        <w:t xml:space="preserve">imilar issues also </w:t>
      </w:r>
      <w:r w:rsidR="00800C47">
        <w:rPr>
          <w:rFonts w:hint="eastAsia"/>
          <w:lang w:eastAsia="zh-CN"/>
        </w:rPr>
        <w:t>exist</w:t>
      </w:r>
      <w:r w:rsidR="00800C47">
        <w:rPr>
          <w:lang w:eastAsia="zh-CN"/>
        </w:rPr>
        <w:t xml:space="preserve"> for</w:t>
      </w:r>
      <w:r w:rsidR="00800C47" w:rsidRPr="00FD51B2">
        <w:rPr>
          <w:lang w:eastAsia="zh-CN"/>
        </w:rPr>
        <w:t xml:space="preserve"> PSFCH </w:t>
      </w:r>
      <w:r w:rsidR="00800C47">
        <w:rPr>
          <w:lang w:eastAsia="zh-CN"/>
        </w:rPr>
        <w:t xml:space="preserve">transmission </w:t>
      </w:r>
      <w:r w:rsidR="00800C47" w:rsidRPr="00FD51B2">
        <w:rPr>
          <w:lang w:eastAsia="zh-CN"/>
        </w:rPr>
        <w:t>within the COT</w:t>
      </w:r>
      <w:r w:rsidR="00800C47" w:rsidRPr="00800C47">
        <w:rPr>
          <w:lang w:eastAsia="zh-CN"/>
        </w:rPr>
        <w:t xml:space="preserve"> </w:t>
      </w:r>
      <w:r w:rsidR="00800C47" w:rsidRPr="00283151">
        <w:rPr>
          <w:lang w:eastAsia="zh-CN"/>
        </w:rPr>
        <w:t>contain</w:t>
      </w:r>
      <w:r w:rsidR="00800C47">
        <w:rPr>
          <w:lang w:eastAsia="zh-CN"/>
        </w:rPr>
        <w:t>ing</w:t>
      </w:r>
      <w:r w:rsidR="00800C47" w:rsidRPr="00283151">
        <w:rPr>
          <w:lang w:eastAsia="zh-CN"/>
        </w:rPr>
        <w:t xml:space="preserve"> multiple RB sets</w:t>
      </w:r>
      <w:r w:rsidR="00800C47">
        <w:rPr>
          <w:lang w:eastAsia="zh-CN"/>
        </w:rPr>
        <w:t>.</w:t>
      </w:r>
      <w:r w:rsidR="00800C47" w:rsidRPr="00FD51B2">
        <w:rPr>
          <w:lang w:eastAsia="zh-CN"/>
        </w:rPr>
        <w:t xml:space="preserve"> </w:t>
      </w:r>
      <w:r w:rsidR="00800C47">
        <w:rPr>
          <w:lang w:eastAsia="zh-CN"/>
        </w:rPr>
        <w:t>A</w:t>
      </w:r>
      <w:r w:rsidR="00800C47" w:rsidRPr="00FD51B2">
        <w:rPr>
          <w:lang w:eastAsia="zh-CN"/>
        </w:rPr>
        <w:t>s shown in Figure 3</w:t>
      </w:r>
      <w:r w:rsidR="00800C47">
        <w:rPr>
          <w:lang w:eastAsia="zh-CN"/>
        </w:rPr>
        <w:t>,</w:t>
      </w:r>
      <w:r w:rsidR="00800C47" w:rsidRPr="00FD51B2">
        <w:rPr>
          <w:lang w:eastAsia="zh-CN"/>
        </w:rPr>
        <w:t xml:space="preserve"> UE1 initiates a COT and shares this COT with UE2. There is a PSFCH transmission of UE1/UE2 in the slot where UE1's third transmission occurs. </w:t>
      </w:r>
      <w:r w:rsidR="00800C47">
        <w:rPr>
          <w:lang w:eastAsia="zh-CN"/>
        </w:rPr>
        <w:t>Because</w:t>
      </w:r>
      <w:r w:rsidR="00800C47" w:rsidRPr="00FD51B2">
        <w:rPr>
          <w:lang w:eastAsia="zh-CN"/>
        </w:rPr>
        <w:t xml:space="preserve"> PSFCH is only transmitted on RB set 2, the </w:t>
      </w:r>
      <w:r w:rsidR="00800C47">
        <w:rPr>
          <w:lang w:eastAsia="zh-CN"/>
        </w:rPr>
        <w:t>gap</w:t>
      </w:r>
      <w:r w:rsidR="00800C47" w:rsidRPr="00FD51B2">
        <w:rPr>
          <w:lang w:eastAsia="zh-CN"/>
        </w:rPr>
        <w:t xml:space="preserve"> between </w:t>
      </w:r>
      <w:r w:rsidR="00800C47">
        <w:rPr>
          <w:lang w:eastAsia="zh-CN"/>
        </w:rPr>
        <w:t xml:space="preserve">the transmissions of </w:t>
      </w:r>
      <w:r w:rsidR="00800C47" w:rsidRPr="00FD51B2">
        <w:rPr>
          <w:lang w:eastAsia="zh-CN"/>
        </w:rPr>
        <w:t>UE1 and UE2 on RB set 1 is greater than 25</w:t>
      </w:r>
      <w:r w:rsidR="00800C47">
        <w:rPr>
          <w:rFonts w:ascii="等线" w:eastAsia="等线" w:hAnsi="等线" w:hint="eastAsia"/>
          <w:lang w:eastAsia="zh-CN"/>
        </w:rPr>
        <w:t>μ</w:t>
      </w:r>
      <w:r w:rsidR="00800C47" w:rsidRPr="00FD51B2">
        <w:rPr>
          <w:lang w:eastAsia="zh-CN"/>
        </w:rPr>
        <w:t xml:space="preserve">s. </w:t>
      </w:r>
      <w:r w:rsidR="00800C47">
        <w:rPr>
          <w:lang w:eastAsia="zh-CN"/>
        </w:rPr>
        <w:t>This</w:t>
      </w:r>
      <w:r w:rsidR="00800C47" w:rsidRPr="00FD51B2">
        <w:rPr>
          <w:lang w:eastAsia="zh-CN"/>
        </w:rPr>
        <w:t xml:space="preserve"> COT may be interrupted</w:t>
      </w:r>
      <w:r w:rsidR="00800C47">
        <w:rPr>
          <w:lang w:eastAsia="zh-CN"/>
        </w:rPr>
        <w:t xml:space="preserve"> in RB set 1</w:t>
      </w:r>
      <w:r w:rsidR="00800C47" w:rsidRPr="00FD51B2">
        <w:rPr>
          <w:lang w:eastAsia="zh-CN"/>
        </w:rPr>
        <w:t xml:space="preserve">. </w:t>
      </w:r>
      <w:r w:rsidRPr="00835D7A">
        <w:rPr>
          <w:lang w:eastAsia="zh-CN"/>
        </w:rPr>
        <w:t>Therefore, we should</w:t>
      </w:r>
      <w:r w:rsidR="00602557">
        <w:rPr>
          <w:lang w:eastAsia="zh-CN"/>
        </w:rPr>
        <w:t xml:space="preserve"> also</w:t>
      </w:r>
      <w:r w:rsidRPr="00835D7A">
        <w:rPr>
          <w:lang w:eastAsia="zh-CN"/>
        </w:rPr>
        <w:t xml:space="preserve"> consider the COT interruption issue caused by PSFCH transmissions</w:t>
      </w:r>
      <w:r>
        <w:rPr>
          <w:lang w:eastAsia="zh-CN"/>
        </w:rPr>
        <w:t xml:space="preserve"> in a COT </w:t>
      </w:r>
      <w:r w:rsidRPr="00283151">
        <w:rPr>
          <w:lang w:eastAsia="zh-CN"/>
        </w:rPr>
        <w:t>contain</w:t>
      </w:r>
      <w:r>
        <w:rPr>
          <w:lang w:eastAsia="zh-CN"/>
        </w:rPr>
        <w:t>ing</w:t>
      </w:r>
      <w:r w:rsidRPr="00283151">
        <w:rPr>
          <w:lang w:eastAsia="zh-CN"/>
        </w:rPr>
        <w:t xml:space="preserve"> multiple RB sets</w:t>
      </w:r>
      <w:r w:rsidRPr="00835D7A">
        <w:rPr>
          <w:lang w:eastAsia="zh-CN"/>
        </w:rPr>
        <w:t xml:space="preserve">. </w:t>
      </w:r>
      <w:r w:rsidR="00602557">
        <w:rPr>
          <w:lang w:eastAsia="zh-CN"/>
        </w:rPr>
        <w:t>W</w:t>
      </w:r>
      <w:r w:rsidR="00602557" w:rsidRPr="00835D7A">
        <w:rPr>
          <w:lang w:eastAsia="zh-CN"/>
        </w:rPr>
        <w:t>e can consider alleviating this</w:t>
      </w:r>
      <w:r w:rsidR="00602557" w:rsidRPr="00602557">
        <w:rPr>
          <w:lang w:eastAsia="zh-CN"/>
        </w:rPr>
        <w:t xml:space="preserve"> </w:t>
      </w:r>
      <w:r w:rsidR="00602557">
        <w:rPr>
          <w:lang w:eastAsia="zh-CN"/>
        </w:rPr>
        <w:t>COT interruption</w:t>
      </w:r>
      <w:r w:rsidR="00602557" w:rsidRPr="00835D7A">
        <w:rPr>
          <w:lang w:eastAsia="zh-CN"/>
        </w:rPr>
        <w:t xml:space="preserve"> </w:t>
      </w:r>
      <w:r w:rsidR="00602557">
        <w:rPr>
          <w:lang w:eastAsia="zh-CN"/>
        </w:rPr>
        <w:t>issue</w:t>
      </w:r>
      <w:r w:rsidR="00602557" w:rsidRPr="00835D7A">
        <w:rPr>
          <w:lang w:eastAsia="zh-CN"/>
        </w:rPr>
        <w:t xml:space="preserve"> by </w:t>
      </w:r>
      <w:r w:rsidR="00602557">
        <w:rPr>
          <w:lang w:eastAsia="zh-CN"/>
        </w:rPr>
        <w:t>transmitting</w:t>
      </w:r>
      <w:r w:rsidR="00602557" w:rsidRPr="00835D7A">
        <w:rPr>
          <w:lang w:eastAsia="zh-CN"/>
        </w:rPr>
        <w:t xml:space="preserve"> </w:t>
      </w:r>
      <w:r w:rsidR="00FE168D" w:rsidRPr="001F50B0">
        <w:rPr>
          <w:lang w:eastAsia="zh-CN"/>
        </w:rPr>
        <w:t>the copy of PSSCH</w:t>
      </w:r>
      <w:r w:rsidR="00602557" w:rsidRPr="00835D7A">
        <w:rPr>
          <w:lang w:eastAsia="zh-CN"/>
        </w:rPr>
        <w:t xml:space="preserve"> on other RB set</w:t>
      </w:r>
      <w:r w:rsidR="00602557">
        <w:rPr>
          <w:lang w:eastAsia="zh-CN"/>
        </w:rPr>
        <w:t>(</w:t>
      </w:r>
      <w:r w:rsidR="00602557" w:rsidRPr="00835D7A">
        <w:rPr>
          <w:lang w:eastAsia="zh-CN"/>
        </w:rPr>
        <w:t>s</w:t>
      </w:r>
      <w:r w:rsidR="00602557">
        <w:rPr>
          <w:lang w:eastAsia="zh-CN"/>
        </w:rPr>
        <w:t>) for PSFCH transmission</w:t>
      </w:r>
      <w:r w:rsidR="00602557" w:rsidRPr="00835D7A">
        <w:rPr>
          <w:lang w:eastAsia="zh-CN"/>
        </w:rPr>
        <w:t xml:space="preserve">. </w:t>
      </w:r>
    </w:p>
    <w:p w14:paraId="6C2CDEE5" w14:textId="63F90375" w:rsidR="00800C47" w:rsidRPr="00FD51B2" w:rsidRDefault="00800C47" w:rsidP="00800C47">
      <w:pPr>
        <w:rPr>
          <w:lang w:eastAsia="zh-CN"/>
        </w:rPr>
      </w:pPr>
    </w:p>
    <w:p w14:paraId="1FAB517B" w14:textId="033D8F91" w:rsidR="009E53B5" w:rsidRDefault="009E53B5" w:rsidP="00FD51B2">
      <w:pPr>
        <w:jc w:val="center"/>
      </w:pPr>
      <w:r>
        <w:object w:dxaOrig="7621" w:dyaOrig="2691" w14:anchorId="69BE8AD8">
          <v:shape id="_x0000_i1027" type="#_x0000_t75" style="width:313.05pt;height:110.3pt" o:ole="">
            <v:imagedata r:id="rId12" o:title=""/>
          </v:shape>
          <o:OLEObject Type="Embed" ProgID="Visio.Drawing.15" ShapeID="_x0000_i1027" DrawAspect="Content" ObjectID="_1752910603" r:id="rId13"/>
        </w:object>
      </w:r>
    </w:p>
    <w:p w14:paraId="6BB960D9" w14:textId="1EAE4B10" w:rsidR="009E53B5" w:rsidRDefault="00283151" w:rsidP="00FD51B2">
      <w:pPr>
        <w:jc w:val="center"/>
      </w:pPr>
      <w:r>
        <w:rPr>
          <w:rFonts w:hint="eastAsia"/>
          <w:lang w:eastAsia="zh-CN"/>
        </w:rPr>
        <w:t>Figure</w:t>
      </w:r>
      <w:r>
        <w:rPr>
          <w:lang w:eastAsia="zh-CN"/>
        </w:rPr>
        <w:t xml:space="preserve"> 3 The COT was interrupted because of PSFCH transmission</w:t>
      </w:r>
    </w:p>
    <w:p w14:paraId="3214302E" w14:textId="630689AD" w:rsidR="009E53B5" w:rsidRDefault="009E53B5" w:rsidP="00FD51B2">
      <w:pPr>
        <w:jc w:val="center"/>
        <w:rPr>
          <w:b/>
          <w:i/>
        </w:rPr>
      </w:pPr>
    </w:p>
    <w:p w14:paraId="6D140D36" w14:textId="142ED134" w:rsidR="009D5DFB" w:rsidRDefault="00B65B0E" w:rsidP="00AE1F52">
      <w:pPr>
        <w:rPr>
          <w:b/>
          <w:i/>
          <w:lang w:eastAsia="zh-CN"/>
        </w:rPr>
      </w:pPr>
      <w:r>
        <w:rPr>
          <w:b/>
          <w:i/>
          <w:lang w:eastAsia="zh-CN"/>
        </w:rPr>
        <w:t>P</w:t>
      </w:r>
      <w:r>
        <w:rPr>
          <w:rFonts w:hint="eastAsia"/>
          <w:b/>
          <w:i/>
          <w:lang w:eastAsia="zh-CN"/>
        </w:rPr>
        <w:t>roposal</w:t>
      </w:r>
      <w:r w:rsidR="00800C47">
        <w:rPr>
          <w:b/>
          <w:i/>
          <w:lang w:eastAsia="zh-CN"/>
        </w:rPr>
        <w:t xml:space="preserve"> </w:t>
      </w:r>
      <w:r w:rsidR="00FD51B2">
        <w:rPr>
          <w:b/>
          <w:i/>
          <w:lang w:eastAsia="zh-CN"/>
        </w:rPr>
        <w:t>1</w:t>
      </w:r>
      <w:r w:rsidR="00DC0A9F">
        <w:rPr>
          <w:b/>
          <w:i/>
          <w:lang w:eastAsia="zh-CN"/>
        </w:rPr>
        <w:t>5</w:t>
      </w:r>
      <w:r w:rsidR="00FD15A2">
        <w:rPr>
          <w:b/>
          <w:i/>
          <w:lang w:eastAsia="zh-CN"/>
        </w:rPr>
        <w:t>: T</w:t>
      </w:r>
      <w:r w:rsidR="00FD15A2" w:rsidRPr="00FD15A2">
        <w:rPr>
          <w:b/>
          <w:i/>
          <w:lang w:eastAsia="zh-CN"/>
        </w:rPr>
        <w:t>he COT interruption issue in a COT containing multiple RB sets caused by PSFCH transmissions</w:t>
      </w:r>
      <w:r w:rsidR="00FD15A2">
        <w:rPr>
          <w:b/>
          <w:i/>
          <w:lang w:eastAsia="zh-CN"/>
        </w:rPr>
        <w:t xml:space="preserve"> in p</w:t>
      </w:r>
      <w:r w:rsidR="00FD15A2" w:rsidRPr="00FD15A2">
        <w:rPr>
          <w:b/>
          <w:i/>
          <w:lang w:eastAsia="zh-CN"/>
        </w:rPr>
        <w:t>artial</w:t>
      </w:r>
      <w:r w:rsidR="00FD15A2">
        <w:rPr>
          <w:b/>
          <w:i/>
          <w:lang w:eastAsia="zh-CN"/>
        </w:rPr>
        <w:t xml:space="preserve"> RB set</w:t>
      </w:r>
      <w:r w:rsidR="00FD15A2">
        <w:rPr>
          <w:rFonts w:hint="eastAsia"/>
          <w:b/>
          <w:i/>
          <w:lang w:eastAsia="zh-CN"/>
        </w:rPr>
        <w:t>(</w:t>
      </w:r>
      <w:r w:rsidR="00FD15A2">
        <w:rPr>
          <w:b/>
          <w:i/>
          <w:lang w:eastAsia="zh-CN"/>
        </w:rPr>
        <w:t>s) should be discussed</w:t>
      </w:r>
      <w:r w:rsidR="00FD15A2" w:rsidRPr="00FD15A2">
        <w:rPr>
          <w:b/>
          <w:i/>
          <w:lang w:eastAsia="zh-CN"/>
        </w:rPr>
        <w:t>.</w:t>
      </w:r>
    </w:p>
    <w:p w14:paraId="6F83AB8D" w14:textId="561BB221" w:rsidR="00FD15A2" w:rsidRDefault="00FD15A2" w:rsidP="00FD51B2">
      <w:pPr>
        <w:pStyle w:val="a3"/>
        <w:numPr>
          <w:ilvl w:val="0"/>
          <w:numId w:val="17"/>
        </w:numPr>
        <w:ind w:firstLineChars="0"/>
        <w:rPr>
          <w:b/>
          <w:i/>
          <w:lang w:eastAsia="zh-CN"/>
        </w:rPr>
      </w:pPr>
      <w:r>
        <w:rPr>
          <w:rFonts w:hint="eastAsia"/>
          <w:b/>
          <w:i/>
          <w:lang w:eastAsia="zh-CN"/>
        </w:rPr>
        <w:t>F</w:t>
      </w:r>
      <w:r>
        <w:rPr>
          <w:b/>
          <w:i/>
          <w:lang w:eastAsia="zh-CN"/>
        </w:rPr>
        <w:t xml:space="preserve">or PSFCH transmissions, </w:t>
      </w:r>
      <w:r w:rsidR="00FE168D">
        <w:rPr>
          <w:b/>
          <w:i/>
          <w:lang w:eastAsia="zh-CN"/>
        </w:rPr>
        <w:t>the repetition of PSSCH or PSFCH</w:t>
      </w:r>
      <w:r w:rsidRPr="00FD15A2">
        <w:rPr>
          <w:b/>
          <w:i/>
          <w:lang w:eastAsia="zh-CN"/>
        </w:rPr>
        <w:t xml:space="preserve"> </w:t>
      </w:r>
      <w:r>
        <w:rPr>
          <w:b/>
          <w:i/>
          <w:lang w:eastAsia="zh-CN"/>
        </w:rPr>
        <w:t xml:space="preserve">can be transmitted </w:t>
      </w:r>
      <w:r w:rsidRPr="00FD15A2">
        <w:rPr>
          <w:b/>
          <w:i/>
          <w:lang w:eastAsia="zh-CN"/>
        </w:rPr>
        <w:t>on other RB set(s)</w:t>
      </w:r>
      <w:r>
        <w:rPr>
          <w:b/>
          <w:i/>
          <w:lang w:eastAsia="zh-CN"/>
        </w:rPr>
        <w:t>.</w:t>
      </w:r>
    </w:p>
    <w:p w14:paraId="44DF4A41" w14:textId="77777777" w:rsidR="00800C47" w:rsidRPr="00AE1F52" w:rsidRDefault="00800C47"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7947F4C6" w14:textId="2D923D39" w:rsidR="00FD51B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6F001FE7" w14:textId="77777777" w:rsidR="00FE168D" w:rsidRDefault="00FE168D" w:rsidP="00FE168D">
      <w:pPr>
        <w:rPr>
          <w:b/>
          <w:i/>
          <w:lang w:eastAsia="zh-CN"/>
        </w:rPr>
      </w:pPr>
      <w:r w:rsidRPr="00C57A6D">
        <w:rPr>
          <w:b/>
          <w:i/>
          <w:lang w:eastAsia="zh-CN"/>
        </w:rPr>
        <w:t xml:space="preserve">Proposal </w:t>
      </w:r>
      <w:r>
        <w:rPr>
          <w:b/>
          <w:i/>
          <w:lang w:eastAsia="zh-CN"/>
        </w:rPr>
        <w:t>3</w:t>
      </w:r>
      <w:r w:rsidRPr="00C57A6D">
        <w:rPr>
          <w:b/>
          <w:i/>
          <w:lang w:eastAsia="zh-CN"/>
        </w:rPr>
        <w:t xml:space="preserve">: </w:t>
      </w:r>
      <w:r>
        <w:rPr>
          <w:b/>
          <w:i/>
          <w:lang w:eastAsia="zh-CN"/>
        </w:rPr>
        <w:t>For c</w:t>
      </w:r>
      <w:r w:rsidRPr="007A6CB0">
        <w:rPr>
          <w:b/>
          <w:i/>
          <w:lang w:eastAsia="zh-CN"/>
        </w:rPr>
        <w:t>ontiguous RB-based PSCCH/PSSCH transmission</w:t>
      </w:r>
      <w:r>
        <w:rPr>
          <w:b/>
          <w:i/>
          <w:lang w:eastAsia="zh-CN"/>
        </w:rPr>
        <w:t xml:space="preserve">, the </w:t>
      </w:r>
      <w:r w:rsidRPr="00113F73">
        <w:rPr>
          <w:b/>
          <w:i/>
          <w:lang w:eastAsia="zh-CN"/>
        </w:rPr>
        <w:t>PSSCH transmission</w:t>
      </w:r>
      <w:r w:rsidRPr="00C57A6D">
        <w:rPr>
          <w:b/>
          <w:i/>
          <w:lang w:eastAsia="zh-CN"/>
        </w:rPr>
        <w:t xml:space="preserve"> </w:t>
      </w:r>
      <w:r>
        <w:rPr>
          <w:b/>
          <w:i/>
          <w:lang w:eastAsia="zh-CN"/>
        </w:rPr>
        <w:t xml:space="preserve">on the </w:t>
      </w:r>
      <w:r w:rsidRPr="00113F73">
        <w:rPr>
          <w:b/>
          <w:i/>
          <w:lang w:eastAsia="zh-CN"/>
        </w:rPr>
        <w:t xml:space="preserve">adjacent </w:t>
      </w:r>
      <w:r>
        <w:rPr>
          <w:b/>
          <w:i/>
          <w:lang w:eastAsia="zh-CN"/>
        </w:rPr>
        <w:t>sub-channel(s) can be repeated on</w:t>
      </w:r>
      <w:r w:rsidRPr="00113F73">
        <w:rPr>
          <w:b/>
          <w:i/>
          <w:lang w:eastAsia="zh-CN"/>
        </w:rPr>
        <w:t xml:space="preserve"> the </w:t>
      </w:r>
      <w:r w:rsidRPr="007A6CB0">
        <w:rPr>
          <w:b/>
          <w:i/>
          <w:lang w:eastAsia="zh-CN"/>
        </w:rPr>
        <w:t>sub-channel(s) includ</w:t>
      </w:r>
      <w:r>
        <w:rPr>
          <w:b/>
          <w:i/>
          <w:lang w:eastAsia="zh-CN"/>
        </w:rPr>
        <w:t>ing</w:t>
      </w:r>
      <w:r w:rsidRPr="007A6CB0">
        <w:rPr>
          <w:b/>
          <w:i/>
          <w:lang w:eastAsia="zh-CN"/>
        </w:rPr>
        <w:t xml:space="preserve"> intra-cell guardband PRBs</w:t>
      </w:r>
      <w:r>
        <w:rPr>
          <w:b/>
          <w:i/>
          <w:lang w:eastAsia="zh-CN"/>
        </w:rPr>
        <w:t xml:space="preserve">. </w:t>
      </w:r>
    </w:p>
    <w:p w14:paraId="747D6631" w14:textId="77777777" w:rsidR="00FE168D" w:rsidRPr="002A53FE" w:rsidRDefault="00FE168D" w:rsidP="00FE168D">
      <w:pPr>
        <w:rPr>
          <w:b/>
          <w:i/>
          <w:lang w:eastAsia="zh-CN"/>
        </w:rPr>
      </w:pPr>
      <w:r w:rsidRPr="002A53FE">
        <w:rPr>
          <w:b/>
          <w:i/>
          <w:lang w:eastAsia="zh-CN"/>
        </w:rPr>
        <w:t xml:space="preserve">Proposal </w:t>
      </w:r>
      <w:r>
        <w:rPr>
          <w:b/>
          <w:i/>
          <w:lang w:eastAsia="zh-CN"/>
        </w:rPr>
        <w:t>4</w:t>
      </w:r>
      <w:r w:rsidRPr="002A53FE">
        <w:rPr>
          <w:b/>
          <w:i/>
          <w:lang w:eastAsia="zh-CN"/>
        </w:rPr>
        <w:t>:</w:t>
      </w:r>
      <w:r w:rsidRPr="002A53FE">
        <w:t xml:space="preserve"> </w:t>
      </w:r>
      <w:r w:rsidRPr="002A53FE">
        <w:rPr>
          <w:b/>
          <w:i/>
          <w:lang w:eastAsia="zh-CN"/>
        </w:rPr>
        <w:t>Don’t support that</w:t>
      </w:r>
      <w:r>
        <w:rPr>
          <w:b/>
          <w:i/>
          <w:lang w:eastAsia="zh-CN"/>
        </w:rPr>
        <w:t xml:space="preserve"> </w:t>
      </w:r>
      <w:r w:rsidRPr="002A53FE">
        <w:rPr>
          <w:b/>
          <w:i/>
          <w:lang w:eastAsia="zh-CN"/>
        </w:rPr>
        <w:t>the Tx UE only chooses the 1st starting symbol for PSCCH/PSSCH transmission for the remaining slots of a COT.</w:t>
      </w:r>
    </w:p>
    <w:p w14:paraId="15AB1C1A" w14:textId="77777777" w:rsidR="00FE168D" w:rsidRDefault="00FE168D" w:rsidP="00FE168D">
      <w:pPr>
        <w:pStyle w:val="3GPPText"/>
        <w:rPr>
          <w:b/>
          <w:i/>
          <w:sz w:val="22"/>
        </w:rPr>
      </w:pPr>
      <w:r>
        <w:rPr>
          <w:b/>
          <w:i/>
          <w:sz w:val="22"/>
        </w:rPr>
        <w:t xml:space="preserve">Proposal 5: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3482EA7E" w14:textId="77777777" w:rsidR="00FE168D" w:rsidRDefault="00FE168D" w:rsidP="00FE168D">
      <w:pPr>
        <w:pStyle w:val="3GPPText"/>
        <w:rPr>
          <w:rFonts w:eastAsiaTheme="minorEastAsia" w:cs="Times New Roman"/>
          <w:b/>
          <w:bCs/>
          <w:kern w:val="0"/>
          <w:sz w:val="24"/>
        </w:rPr>
      </w:pPr>
      <w:r>
        <w:rPr>
          <w:b/>
          <w:i/>
          <w:sz w:val="22"/>
        </w:rPr>
        <w:t>Proposal 6: R</w:t>
      </w:r>
      <w:r w:rsidRPr="00DA6EB0">
        <w:rPr>
          <w:b/>
          <w:i/>
          <w:sz w:val="22"/>
        </w:rPr>
        <w:t>egarding Rx UE behavior for 2 candidate starting symbols, it is up to UE implementation to monitor 1 or 2 AGC symbol(s) in such slot</w:t>
      </w:r>
      <w:r>
        <w:rPr>
          <w:rFonts w:eastAsiaTheme="minorEastAsia" w:cs="Times New Roman"/>
          <w:b/>
          <w:bCs/>
          <w:kern w:val="0"/>
          <w:sz w:val="24"/>
        </w:rPr>
        <w:t>.</w:t>
      </w:r>
    </w:p>
    <w:p w14:paraId="650B196A" w14:textId="77777777" w:rsidR="00FE168D" w:rsidRDefault="00FE168D" w:rsidP="00FE168D">
      <w:pPr>
        <w:rPr>
          <w:b/>
          <w:i/>
        </w:rPr>
      </w:pPr>
      <w:r w:rsidRPr="00113F73">
        <w:rPr>
          <w:b/>
          <w:i/>
        </w:rPr>
        <w:t xml:space="preserve">Proposal </w:t>
      </w:r>
      <w:r>
        <w:rPr>
          <w:b/>
          <w:i/>
        </w:rPr>
        <w:t>7:</w:t>
      </w:r>
      <w:r w:rsidRPr="00EF0D3B">
        <w:rPr>
          <w:rFonts w:hint="eastAsia"/>
        </w:rPr>
        <w:t xml:space="preserve"> </w:t>
      </w:r>
      <w:r w:rsidRPr="00EF0D3B">
        <w:rPr>
          <w:b/>
          <w:i/>
        </w:rPr>
        <w:t>Regarding UE behaviour on transmitting PSFCH</w:t>
      </w:r>
      <w:r>
        <w:rPr>
          <w:b/>
          <w:i/>
        </w:rPr>
        <w:t xml:space="preserve">, </w:t>
      </w:r>
      <w:r w:rsidRPr="00B811A0">
        <w:rPr>
          <w:b/>
          <w:i/>
        </w:rPr>
        <w:t xml:space="preserve">Alt </w:t>
      </w:r>
      <w:r>
        <w:rPr>
          <w:b/>
          <w:i/>
        </w:rPr>
        <w:t xml:space="preserve">2 should be supported. </w:t>
      </w:r>
      <w:r w:rsidRPr="00C542DD">
        <w:rPr>
          <w:b/>
          <w:i/>
        </w:rPr>
        <w:t>For one PSCCH/PSSCH transmission, PSCCH/PSSCH receiver UE attempts to transmit PSFCH on a candidate PSFCH occasion if and only if it fails to transmit on previous PSFCH occasion(s) (e.g., due to LBT failure, or due to UL/SL prioritization, etc.)</w:t>
      </w:r>
      <w:r>
        <w:rPr>
          <w:b/>
          <w:i/>
        </w:rPr>
        <w:t>.</w:t>
      </w:r>
    </w:p>
    <w:p w14:paraId="6A2C4A39" w14:textId="77777777" w:rsidR="00FE168D" w:rsidRPr="00DC4AB3" w:rsidRDefault="00FE168D" w:rsidP="00FE168D">
      <w:pPr>
        <w:rPr>
          <w:b/>
          <w:i/>
        </w:rPr>
      </w:pPr>
      <w:r w:rsidRPr="00941E67">
        <w:rPr>
          <w:b/>
          <w:i/>
        </w:rPr>
        <w:t xml:space="preserve">Proposal </w:t>
      </w:r>
      <w:r>
        <w:rPr>
          <w:b/>
          <w:i/>
          <w:lang w:eastAsia="zh-CN"/>
        </w:rPr>
        <w:t>8</w:t>
      </w:r>
      <w:r w:rsidRPr="00941E67">
        <w:rPr>
          <w:b/>
          <w:i/>
        </w:rPr>
        <w:t>:</w:t>
      </w:r>
      <w:r>
        <w:rPr>
          <w:b/>
          <w:i/>
        </w:rPr>
        <w:t xml:space="preserve"> </w:t>
      </w:r>
      <w:r w:rsidRPr="00EF0D3B">
        <w:rPr>
          <w:b/>
          <w:i/>
        </w:rPr>
        <w:t>Regarding locations of candidate PSFCH occasion(s)</w:t>
      </w:r>
      <w:r>
        <w:rPr>
          <w:b/>
          <w:i/>
        </w:rPr>
        <w:t xml:space="preserve">, Alt 1 should be supported. </w:t>
      </w:r>
      <w:r w:rsidRPr="00EF0D3B">
        <w:rPr>
          <w:b/>
          <w:i/>
        </w:rPr>
        <w:t>Associated PSFCH occasion(s) are within the RB set(s) occupied by PSSCH transmissions</w:t>
      </w:r>
      <w:r w:rsidRPr="00EF0D3B" w:rsidDel="00EF0D3B">
        <w:rPr>
          <w:b/>
          <w:i/>
        </w:rPr>
        <w:t xml:space="preserve"> </w:t>
      </w:r>
    </w:p>
    <w:p w14:paraId="5E485BD0" w14:textId="77777777" w:rsidR="00FE168D" w:rsidRDefault="00FE168D" w:rsidP="00FE168D">
      <w:pPr>
        <w:pStyle w:val="3GPPText"/>
        <w:rPr>
          <w:b/>
          <w:i/>
          <w:lang w:eastAsia="en-US"/>
        </w:rPr>
      </w:pPr>
      <w:r w:rsidRPr="00113F73">
        <w:rPr>
          <w:rFonts w:eastAsiaTheme="minorEastAsia" w:cs="Times New Roman"/>
          <w:b/>
          <w:i/>
          <w:kern w:val="0"/>
          <w:sz w:val="22"/>
          <w:lang w:eastAsia="en-US"/>
        </w:rPr>
        <w:t>Proposal 9: PSFCH occasion(s) can be (pre-)configured and dynamically deactivated for MCSt.</w:t>
      </w:r>
    </w:p>
    <w:p w14:paraId="3C869157" w14:textId="77777777" w:rsidR="00FE168D" w:rsidRPr="00113F73" w:rsidRDefault="00FE168D" w:rsidP="00FE168D">
      <w:pPr>
        <w:pStyle w:val="3GPPText"/>
        <w:rPr>
          <w:sz w:val="22"/>
        </w:rPr>
      </w:pPr>
      <w:r w:rsidRPr="00113F73">
        <w:rPr>
          <w:rFonts w:eastAsiaTheme="minorEastAsia" w:cs="Times New Roman"/>
          <w:b/>
          <w:i/>
          <w:kern w:val="0"/>
          <w:sz w:val="22"/>
          <w:lang w:eastAsia="en-US"/>
        </w:rPr>
        <w:t xml:space="preserve">Proposal </w:t>
      </w:r>
      <w:r>
        <w:rPr>
          <w:rFonts w:eastAsiaTheme="minorEastAsia" w:cs="Times New Roman"/>
          <w:b/>
          <w:i/>
          <w:kern w:val="0"/>
          <w:sz w:val="22"/>
          <w:lang w:eastAsia="en-US"/>
        </w:rPr>
        <w:t>10</w:t>
      </w:r>
      <w:r w:rsidRPr="00113F73">
        <w:rPr>
          <w:rFonts w:eastAsiaTheme="minorEastAsia" w:cs="Times New Roman"/>
          <w:b/>
          <w:i/>
          <w:kern w:val="0"/>
          <w:sz w:val="22"/>
          <w:lang w:eastAsia="en-US"/>
        </w:rPr>
        <w:t xml:space="preserve">: </w:t>
      </w:r>
      <w:r w:rsidRPr="00D9137D">
        <w:rPr>
          <w:rFonts w:eastAsiaTheme="minorEastAsia" w:cs="Times New Roman"/>
          <w:b/>
          <w:i/>
          <w:kern w:val="0"/>
          <w:sz w:val="22"/>
          <w:lang w:eastAsia="en-US"/>
        </w:rPr>
        <w:t>When neither COT initiating UE nor responding UE intends to transmit PSFCH on some PSFCH occasion(s) within a COT,</w:t>
      </w:r>
      <w:r>
        <w:rPr>
          <w:rFonts w:eastAsiaTheme="minorEastAsia" w:cs="Times New Roman"/>
          <w:b/>
          <w:i/>
          <w:kern w:val="0"/>
          <w:sz w:val="22"/>
          <w:lang w:eastAsia="en-US"/>
        </w:rPr>
        <w:t xml:space="preserve"> </w:t>
      </w:r>
      <w:r w:rsidRPr="00D9137D">
        <w:rPr>
          <w:rFonts w:eastAsiaTheme="minorEastAsia" w:cs="Times New Roman"/>
          <w:b/>
          <w:i/>
          <w:kern w:val="0"/>
          <w:sz w:val="22"/>
          <w:lang w:eastAsia="en-US"/>
        </w:rPr>
        <w:t xml:space="preserve">COT initiating UE </w:t>
      </w:r>
      <w:r>
        <w:rPr>
          <w:rFonts w:eastAsiaTheme="minorEastAsia" w:cs="Times New Roman"/>
          <w:b/>
          <w:i/>
          <w:kern w:val="0"/>
          <w:sz w:val="22"/>
          <w:lang w:eastAsia="en-US"/>
        </w:rPr>
        <w:t xml:space="preserve">can </w:t>
      </w:r>
      <w:r w:rsidRPr="00D9137D">
        <w:rPr>
          <w:rFonts w:eastAsiaTheme="minorEastAsia" w:cs="Times New Roman"/>
          <w:b/>
          <w:i/>
          <w:kern w:val="0"/>
          <w:sz w:val="22"/>
          <w:lang w:eastAsia="en-US"/>
        </w:rPr>
        <w:t>transmit PSSCH on such PSFCH occasion(s)</w:t>
      </w:r>
    </w:p>
    <w:p w14:paraId="4092C62F" w14:textId="77777777" w:rsidR="00FE168D" w:rsidRPr="00113F73" w:rsidRDefault="00FE168D" w:rsidP="00FE168D">
      <w:pPr>
        <w:pStyle w:val="3GPPText"/>
        <w:rPr>
          <w:rFonts w:eastAsiaTheme="minorEastAsia" w:cs="Times New Roman"/>
          <w:b/>
          <w:i/>
          <w:kern w:val="0"/>
          <w:sz w:val="22"/>
          <w:lang w:eastAsia="en-US"/>
        </w:rPr>
      </w:pPr>
      <w:r w:rsidRPr="00113F73">
        <w:rPr>
          <w:rFonts w:eastAsiaTheme="minorEastAsia" w:cs="Times New Roman"/>
          <w:b/>
          <w:i/>
          <w:kern w:val="0"/>
          <w:sz w:val="22"/>
          <w:lang w:eastAsia="en-US"/>
        </w:rPr>
        <w:lastRenderedPageBreak/>
        <w:t xml:space="preserve">Proposal </w:t>
      </w:r>
      <w:r>
        <w:rPr>
          <w:rFonts w:eastAsiaTheme="minorEastAsia" w:cs="Times New Roman"/>
          <w:b/>
          <w:i/>
          <w:kern w:val="0"/>
          <w:sz w:val="22"/>
          <w:lang w:eastAsia="en-US"/>
        </w:rPr>
        <w:t>11: T</w:t>
      </w:r>
      <w:r w:rsidRPr="00023BF2">
        <w:rPr>
          <w:rFonts w:eastAsiaTheme="minorEastAsia" w:cs="Times New Roman"/>
          <w:b/>
          <w:i/>
          <w:kern w:val="0"/>
          <w:sz w:val="22"/>
          <w:lang w:eastAsia="en-US"/>
        </w:rPr>
        <w:t>he value range of N is {3, 4, 5, 6, 7, 8, 9} for 15 kHz SCS and {3, 4} for 30 kHz SCS, and the value of gap can be derived based on the value of N and SCS.</w:t>
      </w:r>
    </w:p>
    <w:p w14:paraId="1D738B5A" w14:textId="77777777" w:rsidR="00FE168D" w:rsidRPr="00835D7A" w:rsidRDefault="00FE168D" w:rsidP="00FE168D">
      <w:pPr>
        <w:rPr>
          <w:b/>
          <w:i/>
        </w:rPr>
      </w:pPr>
      <w:r>
        <w:rPr>
          <w:b/>
          <w:i/>
        </w:rPr>
        <w:t>Propo</w:t>
      </w:r>
      <w:r w:rsidRPr="00FD51B2">
        <w:rPr>
          <w:b/>
          <w:i/>
        </w:rPr>
        <w:t xml:space="preserve">sal </w:t>
      </w:r>
      <w:r>
        <w:rPr>
          <w:b/>
          <w:i/>
        </w:rPr>
        <w:t xml:space="preserve">12: </w:t>
      </w:r>
      <w:r>
        <w:rPr>
          <w:b/>
          <w:i/>
          <w:lang w:eastAsia="zh-CN"/>
        </w:rPr>
        <w:t>C</w:t>
      </w:r>
      <w:r>
        <w:rPr>
          <w:rFonts w:hint="eastAsia"/>
          <w:b/>
          <w:i/>
          <w:lang w:eastAsia="zh-CN"/>
        </w:rPr>
        <w:t>onfirm</w:t>
      </w:r>
      <w:r>
        <w:rPr>
          <w:b/>
          <w:i/>
        </w:rPr>
        <w:t xml:space="preserve"> </w:t>
      </w:r>
      <w:r>
        <w:rPr>
          <w:rFonts w:hint="eastAsia"/>
          <w:b/>
          <w:i/>
          <w:lang w:eastAsia="zh-CN"/>
        </w:rPr>
        <w:t>the</w:t>
      </w:r>
      <w:r>
        <w:rPr>
          <w:b/>
          <w:i/>
        </w:rPr>
        <w:t xml:space="preserve"> </w:t>
      </w:r>
      <w:r>
        <w:rPr>
          <w:rFonts w:hint="eastAsia"/>
          <w:b/>
          <w:i/>
          <w:lang w:eastAsia="zh-CN"/>
        </w:rPr>
        <w:t>w</w:t>
      </w:r>
      <w:r w:rsidRPr="00D126B4">
        <w:rPr>
          <w:b/>
          <w:i/>
        </w:rPr>
        <w:t>orking assumption</w:t>
      </w:r>
      <w:r>
        <w:rPr>
          <w:b/>
          <w:i/>
        </w:rPr>
        <w:t xml:space="preserve"> that a</w:t>
      </w:r>
      <w:r w:rsidRPr="00FD51B2">
        <w:rPr>
          <w:b/>
          <w:i/>
        </w:rPr>
        <w:t>dditional candidate S-SSB occasions should be excluded from resource pool as legacy NR V2X.</w:t>
      </w:r>
    </w:p>
    <w:p w14:paraId="0BB37D3F" w14:textId="77777777" w:rsidR="00FE168D" w:rsidRDefault="00FE168D" w:rsidP="00FE168D">
      <w:pPr>
        <w:rPr>
          <w:lang w:eastAsia="zh-CN"/>
        </w:rPr>
      </w:pPr>
      <w:r>
        <w:rPr>
          <w:b/>
          <w:i/>
        </w:rPr>
        <w:t xml:space="preserve">Proposal 13: </w:t>
      </w:r>
      <w:r w:rsidRPr="00FD51B2">
        <w:rPr>
          <w:b/>
          <w:i/>
        </w:rPr>
        <w:t>Regarding the number and location(s) of additional candidate S-SSB occasions, reuse legacy NR SL design, and increase the available values in sl-NumSSB-WithinPeriod for each SCS</w:t>
      </w:r>
      <w:r>
        <w:rPr>
          <w:b/>
          <w:i/>
        </w:rPr>
        <w:t>.</w:t>
      </w:r>
      <w:r>
        <w:rPr>
          <w:lang w:eastAsia="zh-CN"/>
        </w:rPr>
        <w:t xml:space="preserve"> </w:t>
      </w:r>
    </w:p>
    <w:p w14:paraId="2BA6E00C" w14:textId="77777777" w:rsidR="00FE168D" w:rsidRPr="00113F73" w:rsidRDefault="00FE168D" w:rsidP="00FE168D">
      <w:pPr>
        <w:rPr>
          <w:b/>
          <w:i/>
          <w:lang w:eastAsia="zh-CN"/>
        </w:rPr>
      </w:pPr>
      <w:r>
        <w:rPr>
          <w:b/>
          <w:i/>
          <w:lang w:eastAsia="zh-CN"/>
        </w:rPr>
        <w:t>P</w:t>
      </w:r>
      <w:r>
        <w:rPr>
          <w:rFonts w:hint="eastAsia"/>
          <w:b/>
          <w:i/>
          <w:lang w:eastAsia="zh-CN"/>
        </w:rPr>
        <w:t>roposal</w:t>
      </w:r>
      <w:r>
        <w:rPr>
          <w:b/>
          <w:i/>
          <w:lang w:eastAsia="zh-CN"/>
        </w:rPr>
        <w:t xml:space="preserve"> 14: For the transmission of </w:t>
      </w:r>
      <w:r w:rsidRPr="00FE168D">
        <w:rPr>
          <w:b/>
          <w:i/>
          <w:lang w:eastAsia="zh-CN"/>
        </w:rPr>
        <w:t>S-SSB repetition in more than one RB set</w:t>
      </w:r>
      <w:r>
        <w:rPr>
          <w:b/>
          <w:i/>
          <w:lang w:eastAsia="zh-CN"/>
        </w:rPr>
        <w:t>, Alt 1 should be supported.</w:t>
      </w:r>
      <w:r w:rsidRPr="00FE168D">
        <w:rPr>
          <w:b/>
          <w:i/>
          <w:lang w:eastAsia="zh-CN"/>
        </w:rPr>
        <w:t xml:space="preserve"> </w:t>
      </w:r>
      <w:r w:rsidRPr="00113F73">
        <w:rPr>
          <w:b/>
          <w:i/>
          <w:lang w:eastAsia="zh-CN"/>
        </w:rPr>
        <w:t>At least the power for S-SSB transmission on anchor RB set does not change due to the number of used RB sets</w:t>
      </w:r>
      <w:r>
        <w:rPr>
          <w:b/>
          <w:i/>
          <w:lang w:eastAsia="zh-CN"/>
        </w:rPr>
        <w:t>.</w:t>
      </w:r>
    </w:p>
    <w:p w14:paraId="3C0427B5" w14:textId="77777777" w:rsidR="00FE168D" w:rsidRDefault="00FE168D" w:rsidP="00FE168D">
      <w:pPr>
        <w:rPr>
          <w:b/>
          <w:i/>
          <w:lang w:eastAsia="zh-CN"/>
        </w:rPr>
      </w:pPr>
      <w:r>
        <w:rPr>
          <w:b/>
          <w:i/>
          <w:lang w:eastAsia="zh-CN"/>
        </w:rPr>
        <w:t>P</w:t>
      </w:r>
      <w:r>
        <w:rPr>
          <w:rFonts w:hint="eastAsia"/>
          <w:b/>
          <w:i/>
          <w:lang w:eastAsia="zh-CN"/>
        </w:rPr>
        <w:t>roposal</w:t>
      </w:r>
      <w:r>
        <w:rPr>
          <w:b/>
          <w:i/>
          <w:lang w:eastAsia="zh-CN"/>
        </w:rPr>
        <w:t xml:space="preserve"> 15: T</w:t>
      </w:r>
      <w:r w:rsidRPr="00FD15A2">
        <w:rPr>
          <w:b/>
          <w:i/>
          <w:lang w:eastAsia="zh-CN"/>
        </w:rPr>
        <w:t>he COT interruption issue in a COT containing multiple RB sets caused by PSFCH transmissions</w:t>
      </w:r>
      <w:r>
        <w:rPr>
          <w:b/>
          <w:i/>
          <w:lang w:eastAsia="zh-CN"/>
        </w:rPr>
        <w:t xml:space="preserve"> in p</w:t>
      </w:r>
      <w:r w:rsidRPr="00FD15A2">
        <w:rPr>
          <w:b/>
          <w:i/>
          <w:lang w:eastAsia="zh-CN"/>
        </w:rPr>
        <w:t>artial</w:t>
      </w:r>
      <w:r>
        <w:rPr>
          <w:b/>
          <w:i/>
          <w:lang w:eastAsia="zh-CN"/>
        </w:rPr>
        <w:t xml:space="preserve"> RB set</w:t>
      </w:r>
      <w:r>
        <w:rPr>
          <w:rFonts w:hint="eastAsia"/>
          <w:b/>
          <w:i/>
          <w:lang w:eastAsia="zh-CN"/>
        </w:rPr>
        <w:t>(</w:t>
      </w:r>
      <w:r>
        <w:rPr>
          <w:b/>
          <w:i/>
          <w:lang w:eastAsia="zh-CN"/>
        </w:rPr>
        <w:t>s) should be discussed</w:t>
      </w:r>
      <w:r w:rsidRPr="00FD15A2">
        <w:rPr>
          <w:b/>
          <w:i/>
          <w:lang w:eastAsia="zh-CN"/>
        </w:rPr>
        <w:t>.</w:t>
      </w:r>
    </w:p>
    <w:p w14:paraId="06741EFA" w14:textId="77777777" w:rsidR="00FE168D" w:rsidRDefault="00FE168D" w:rsidP="00FE168D">
      <w:pPr>
        <w:pStyle w:val="a3"/>
        <w:numPr>
          <w:ilvl w:val="0"/>
          <w:numId w:val="17"/>
        </w:numPr>
        <w:ind w:firstLineChars="0"/>
        <w:rPr>
          <w:b/>
          <w:i/>
          <w:lang w:eastAsia="zh-CN"/>
        </w:rPr>
      </w:pPr>
      <w:r>
        <w:rPr>
          <w:rFonts w:hint="eastAsia"/>
          <w:b/>
          <w:i/>
          <w:lang w:eastAsia="zh-CN"/>
        </w:rPr>
        <w:t>F</w:t>
      </w:r>
      <w:r>
        <w:rPr>
          <w:b/>
          <w:i/>
          <w:lang w:eastAsia="zh-CN"/>
        </w:rPr>
        <w:t>or PSFCH transmissions, the repetition of PSSCH or PSFCH</w:t>
      </w:r>
      <w:r w:rsidRPr="00FD15A2">
        <w:rPr>
          <w:b/>
          <w:i/>
          <w:lang w:eastAsia="zh-CN"/>
        </w:rPr>
        <w:t xml:space="preserve"> </w:t>
      </w:r>
      <w:r>
        <w:rPr>
          <w:b/>
          <w:i/>
          <w:lang w:eastAsia="zh-CN"/>
        </w:rPr>
        <w:t xml:space="preserve">can be transmitted </w:t>
      </w:r>
      <w:r w:rsidRPr="00FD15A2">
        <w:rPr>
          <w:b/>
          <w:i/>
          <w:lang w:eastAsia="zh-CN"/>
        </w:rPr>
        <w:t>on other RB set(s)</w:t>
      </w:r>
      <w:r>
        <w:rPr>
          <w:b/>
          <w:i/>
          <w:lang w:eastAsia="zh-CN"/>
        </w:rPr>
        <w:t>.</w:t>
      </w:r>
    </w:p>
    <w:p w14:paraId="5536E913" w14:textId="42B8AA2D" w:rsidR="00DC0A9F" w:rsidRDefault="00DC0A9F" w:rsidP="00DA2132">
      <w:pPr>
        <w:autoSpaceDE/>
        <w:autoSpaceDN/>
        <w:adjustRightInd/>
        <w:snapToGrid/>
        <w:spacing w:after="0"/>
        <w:jc w:val="left"/>
        <w:rPr>
          <w:b/>
          <w:i/>
        </w:rPr>
      </w:pP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0EB1FDCA"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w:t>
      </w:r>
      <w:r w:rsidR="00482884" w:rsidRPr="003D32FC">
        <w:rPr>
          <w:szCs w:val="20"/>
        </w:rPr>
        <w:t>1</w:t>
      </w:r>
      <w:r w:rsidR="00482884">
        <w:rPr>
          <w:rFonts w:hint="eastAsia"/>
          <w:szCs w:val="20"/>
          <w:lang w:eastAsia="zh-CN"/>
        </w:rPr>
        <w:t>1</w:t>
      </w:r>
      <w:r w:rsidR="00FE168D">
        <w:rPr>
          <w:szCs w:val="20"/>
          <w:lang w:eastAsia="zh-CN"/>
        </w:rPr>
        <w:t>3</w:t>
      </w:r>
    </w:p>
    <w:p w14:paraId="10FAC8AD" w14:textId="5D61DBB7" w:rsidR="00734D8C" w:rsidRPr="00715E4B" w:rsidRDefault="00F044DF" w:rsidP="00202F92">
      <w:pPr>
        <w:pStyle w:val="References"/>
      </w:pPr>
      <w:r w:rsidRPr="00F044DF">
        <w:t>R1-</w:t>
      </w:r>
      <w:r w:rsidR="0026422C" w:rsidRPr="0026422C">
        <w:t xml:space="preserve"> </w:t>
      </w:r>
      <w:r w:rsidR="00FE168D" w:rsidRPr="00202F92">
        <w:t>230</w:t>
      </w:r>
      <w:r w:rsidR="00FE168D">
        <w:t>4559</w:t>
      </w:r>
      <w:r>
        <w:t>,</w:t>
      </w:r>
      <w:r w:rsidRPr="00F044DF">
        <w:t xml:space="preserve"> </w:t>
      </w:r>
      <w:r>
        <w:t>“</w:t>
      </w:r>
      <w:r w:rsidRPr="00F044DF">
        <w:t>Discussion on Physical channel design of sidelink on unlicensed spectrum</w:t>
      </w:r>
      <w: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0AFC7" w14:textId="77777777" w:rsidR="00947EC9" w:rsidRDefault="00947EC9" w:rsidP="00465862">
      <w:pPr>
        <w:spacing w:after="0"/>
      </w:pPr>
      <w:r>
        <w:separator/>
      </w:r>
    </w:p>
  </w:endnote>
  <w:endnote w:type="continuationSeparator" w:id="0">
    <w:p w14:paraId="02779EAD" w14:textId="77777777" w:rsidR="00947EC9" w:rsidRDefault="00947EC9"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58CA8" w14:textId="77777777" w:rsidR="00947EC9" w:rsidRDefault="00947EC9" w:rsidP="00465862">
      <w:pPr>
        <w:spacing w:after="0"/>
      </w:pPr>
      <w:r>
        <w:separator/>
      </w:r>
    </w:p>
  </w:footnote>
  <w:footnote w:type="continuationSeparator" w:id="0">
    <w:p w14:paraId="0122F976" w14:textId="77777777" w:rsidR="00947EC9" w:rsidRDefault="00947EC9"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859"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3C2195"/>
    <w:multiLevelType w:val="hybridMultilevel"/>
    <w:tmpl w:val="163AF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3F2625"/>
    <w:multiLevelType w:val="hybridMultilevel"/>
    <w:tmpl w:val="52B0B79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1"/>
  </w:num>
  <w:num w:numId="3">
    <w:abstractNumId w:val="5"/>
  </w:num>
  <w:num w:numId="4">
    <w:abstractNumId w:val="13"/>
  </w:num>
  <w:num w:numId="5">
    <w:abstractNumId w:val="1"/>
  </w:num>
  <w:num w:numId="6">
    <w:abstractNumId w:val="15"/>
  </w:num>
  <w:num w:numId="7">
    <w:abstractNumId w:val="7"/>
  </w:num>
  <w:num w:numId="8">
    <w:abstractNumId w:val="12"/>
  </w:num>
  <w:num w:numId="9">
    <w:abstractNumId w:val="4"/>
  </w:num>
  <w:num w:numId="10">
    <w:abstractNumId w:val="8"/>
  </w:num>
  <w:num w:numId="11">
    <w:abstractNumId w:val="9"/>
  </w:num>
  <w:num w:numId="12">
    <w:abstractNumId w:val="0"/>
  </w:num>
  <w:num w:numId="13">
    <w:abstractNumId w:val="2"/>
  </w:num>
  <w:num w:numId="14">
    <w:abstractNumId w:val="16"/>
  </w:num>
  <w:num w:numId="15">
    <w:abstractNumId w:val="14"/>
  </w:num>
  <w:num w:numId="16">
    <w:abstractNumId w:val="3"/>
  </w:num>
  <w:num w:numId="17">
    <w:abstractNumId w:val="19"/>
  </w:num>
  <w:num w:numId="18">
    <w:abstractNumId w:val="18"/>
  </w:num>
  <w:num w:numId="19">
    <w:abstractNumId w:val="0"/>
  </w:num>
  <w:num w:numId="20">
    <w:abstractNumId w:val="0"/>
  </w:num>
  <w:num w:numId="21">
    <w:abstractNumId w:val="6"/>
  </w:num>
  <w:num w:numId="22">
    <w:abstractNumId w:val="10"/>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07158"/>
    <w:rsid w:val="00011B14"/>
    <w:rsid w:val="000127C9"/>
    <w:rsid w:val="00013ACD"/>
    <w:rsid w:val="00013C64"/>
    <w:rsid w:val="00014180"/>
    <w:rsid w:val="00014AFC"/>
    <w:rsid w:val="00014B75"/>
    <w:rsid w:val="00017824"/>
    <w:rsid w:val="0002128E"/>
    <w:rsid w:val="00023BF2"/>
    <w:rsid w:val="00024F80"/>
    <w:rsid w:val="0002553E"/>
    <w:rsid w:val="0002695E"/>
    <w:rsid w:val="00027BE7"/>
    <w:rsid w:val="000310F3"/>
    <w:rsid w:val="00031ED5"/>
    <w:rsid w:val="000324E7"/>
    <w:rsid w:val="0004089D"/>
    <w:rsid w:val="00043543"/>
    <w:rsid w:val="00045305"/>
    <w:rsid w:val="00045D77"/>
    <w:rsid w:val="000462F1"/>
    <w:rsid w:val="00046419"/>
    <w:rsid w:val="0004688B"/>
    <w:rsid w:val="000470A0"/>
    <w:rsid w:val="00054DE7"/>
    <w:rsid w:val="0005543B"/>
    <w:rsid w:val="000609E6"/>
    <w:rsid w:val="00061049"/>
    <w:rsid w:val="0006168A"/>
    <w:rsid w:val="000619AD"/>
    <w:rsid w:val="00062637"/>
    <w:rsid w:val="000656DB"/>
    <w:rsid w:val="00071B06"/>
    <w:rsid w:val="00083F0E"/>
    <w:rsid w:val="00084685"/>
    <w:rsid w:val="00087B67"/>
    <w:rsid w:val="000908A9"/>
    <w:rsid w:val="000919FF"/>
    <w:rsid w:val="00092728"/>
    <w:rsid w:val="000927BA"/>
    <w:rsid w:val="000958BC"/>
    <w:rsid w:val="000A1496"/>
    <w:rsid w:val="000A2045"/>
    <w:rsid w:val="000A391C"/>
    <w:rsid w:val="000A41DA"/>
    <w:rsid w:val="000A4E17"/>
    <w:rsid w:val="000A4E82"/>
    <w:rsid w:val="000B49F8"/>
    <w:rsid w:val="000B5BAF"/>
    <w:rsid w:val="000B62F5"/>
    <w:rsid w:val="000B6E1D"/>
    <w:rsid w:val="000C3259"/>
    <w:rsid w:val="000C3F1A"/>
    <w:rsid w:val="000D0483"/>
    <w:rsid w:val="000D55CA"/>
    <w:rsid w:val="000D7CFA"/>
    <w:rsid w:val="000E53C8"/>
    <w:rsid w:val="000E6445"/>
    <w:rsid w:val="000F1853"/>
    <w:rsid w:val="000F71E0"/>
    <w:rsid w:val="001064E5"/>
    <w:rsid w:val="001170DE"/>
    <w:rsid w:val="0012239B"/>
    <w:rsid w:val="00122DC2"/>
    <w:rsid w:val="001235CC"/>
    <w:rsid w:val="0012565B"/>
    <w:rsid w:val="00132A32"/>
    <w:rsid w:val="00134195"/>
    <w:rsid w:val="00134C13"/>
    <w:rsid w:val="0013607A"/>
    <w:rsid w:val="00140801"/>
    <w:rsid w:val="00150B9A"/>
    <w:rsid w:val="00154C2F"/>
    <w:rsid w:val="00157DD7"/>
    <w:rsid w:val="00157DD8"/>
    <w:rsid w:val="00160FE1"/>
    <w:rsid w:val="00164638"/>
    <w:rsid w:val="0017109E"/>
    <w:rsid w:val="00175494"/>
    <w:rsid w:val="00177435"/>
    <w:rsid w:val="00180191"/>
    <w:rsid w:val="00181788"/>
    <w:rsid w:val="00181C17"/>
    <w:rsid w:val="0018468C"/>
    <w:rsid w:val="00192122"/>
    <w:rsid w:val="00192C63"/>
    <w:rsid w:val="001A413E"/>
    <w:rsid w:val="001A7024"/>
    <w:rsid w:val="001B3B51"/>
    <w:rsid w:val="001B4C22"/>
    <w:rsid w:val="001C5E2D"/>
    <w:rsid w:val="001C615E"/>
    <w:rsid w:val="001D0F1D"/>
    <w:rsid w:val="001D29AA"/>
    <w:rsid w:val="001D42CD"/>
    <w:rsid w:val="001E0270"/>
    <w:rsid w:val="001E17CE"/>
    <w:rsid w:val="001E379C"/>
    <w:rsid w:val="001E613B"/>
    <w:rsid w:val="001F0B7B"/>
    <w:rsid w:val="001F0F5A"/>
    <w:rsid w:val="001F50B0"/>
    <w:rsid w:val="00201B52"/>
    <w:rsid w:val="00201CAE"/>
    <w:rsid w:val="00202F92"/>
    <w:rsid w:val="0021033B"/>
    <w:rsid w:val="0021055E"/>
    <w:rsid w:val="00220B9B"/>
    <w:rsid w:val="00224F1C"/>
    <w:rsid w:val="00231870"/>
    <w:rsid w:val="0023608F"/>
    <w:rsid w:val="0023684A"/>
    <w:rsid w:val="002378CB"/>
    <w:rsid w:val="0024296A"/>
    <w:rsid w:val="00244709"/>
    <w:rsid w:val="0025103D"/>
    <w:rsid w:val="002530C1"/>
    <w:rsid w:val="00254646"/>
    <w:rsid w:val="00254BEA"/>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3151"/>
    <w:rsid w:val="002871BF"/>
    <w:rsid w:val="002940CC"/>
    <w:rsid w:val="00295CC2"/>
    <w:rsid w:val="002A1609"/>
    <w:rsid w:val="002A2921"/>
    <w:rsid w:val="002A53FE"/>
    <w:rsid w:val="002A552E"/>
    <w:rsid w:val="002A6DE7"/>
    <w:rsid w:val="002B0C6B"/>
    <w:rsid w:val="002B211A"/>
    <w:rsid w:val="002B3720"/>
    <w:rsid w:val="002B450C"/>
    <w:rsid w:val="002B57F5"/>
    <w:rsid w:val="002B78FD"/>
    <w:rsid w:val="002B7BCD"/>
    <w:rsid w:val="002C0CB5"/>
    <w:rsid w:val="002D046E"/>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18DC"/>
    <w:rsid w:val="00333D38"/>
    <w:rsid w:val="0033490F"/>
    <w:rsid w:val="0033630F"/>
    <w:rsid w:val="0033644E"/>
    <w:rsid w:val="00336A0E"/>
    <w:rsid w:val="00337A5E"/>
    <w:rsid w:val="003429B3"/>
    <w:rsid w:val="003551D0"/>
    <w:rsid w:val="00355F71"/>
    <w:rsid w:val="00360B03"/>
    <w:rsid w:val="00362B27"/>
    <w:rsid w:val="0036333B"/>
    <w:rsid w:val="00367230"/>
    <w:rsid w:val="00381F07"/>
    <w:rsid w:val="00381F41"/>
    <w:rsid w:val="0039289C"/>
    <w:rsid w:val="003941AE"/>
    <w:rsid w:val="003944A7"/>
    <w:rsid w:val="0039579A"/>
    <w:rsid w:val="003A0CD9"/>
    <w:rsid w:val="003A1648"/>
    <w:rsid w:val="003A2A4E"/>
    <w:rsid w:val="003A6DF6"/>
    <w:rsid w:val="003B1A2B"/>
    <w:rsid w:val="003B2026"/>
    <w:rsid w:val="003B5AF5"/>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F23F9"/>
    <w:rsid w:val="003F29D0"/>
    <w:rsid w:val="003F38BD"/>
    <w:rsid w:val="003F4ED8"/>
    <w:rsid w:val="00401194"/>
    <w:rsid w:val="0040121D"/>
    <w:rsid w:val="00404AE7"/>
    <w:rsid w:val="00406D4A"/>
    <w:rsid w:val="00407809"/>
    <w:rsid w:val="004153DC"/>
    <w:rsid w:val="0041601A"/>
    <w:rsid w:val="004169E1"/>
    <w:rsid w:val="004175A4"/>
    <w:rsid w:val="00417867"/>
    <w:rsid w:val="00417BBD"/>
    <w:rsid w:val="00417F7E"/>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0D76"/>
    <w:rsid w:val="00461867"/>
    <w:rsid w:val="0046299F"/>
    <w:rsid w:val="00464FF2"/>
    <w:rsid w:val="00465862"/>
    <w:rsid w:val="00465E27"/>
    <w:rsid w:val="00467B3F"/>
    <w:rsid w:val="004700EC"/>
    <w:rsid w:val="00472777"/>
    <w:rsid w:val="00475952"/>
    <w:rsid w:val="00475C35"/>
    <w:rsid w:val="004760F0"/>
    <w:rsid w:val="00476C37"/>
    <w:rsid w:val="004826BB"/>
    <w:rsid w:val="00482884"/>
    <w:rsid w:val="00483184"/>
    <w:rsid w:val="00483B24"/>
    <w:rsid w:val="00484742"/>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C05"/>
    <w:rsid w:val="004E0DDA"/>
    <w:rsid w:val="004E0FC5"/>
    <w:rsid w:val="004E1507"/>
    <w:rsid w:val="004E2BE5"/>
    <w:rsid w:val="004F0D52"/>
    <w:rsid w:val="00501C26"/>
    <w:rsid w:val="00503907"/>
    <w:rsid w:val="00506E9B"/>
    <w:rsid w:val="00512569"/>
    <w:rsid w:val="005177A7"/>
    <w:rsid w:val="00524FED"/>
    <w:rsid w:val="00525BF1"/>
    <w:rsid w:val="005314D7"/>
    <w:rsid w:val="0053166F"/>
    <w:rsid w:val="005325B5"/>
    <w:rsid w:val="0053404E"/>
    <w:rsid w:val="00534B9C"/>
    <w:rsid w:val="005377E0"/>
    <w:rsid w:val="00541B55"/>
    <w:rsid w:val="005422C4"/>
    <w:rsid w:val="00544C5E"/>
    <w:rsid w:val="00545FC1"/>
    <w:rsid w:val="00547395"/>
    <w:rsid w:val="00547B1C"/>
    <w:rsid w:val="0055070A"/>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195E"/>
    <w:rsid w:val="00587A63"/>
    <w:rsid w:val="005920B5"/>
    <w:rsid w:val="00592C32"/>
    <w:rsid w:val="00595F55"/>
    <w:rsid w:val="005A17B0"/>
    <w:rsid w:val="005A4016"/>
    <w:rsid w:val="005A5495"/>
    <w:rsid w:val="005A769E"/>
    <w:rsid w:val="005A7838"/>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5D"/>
    <w:rsid w:val="005E6398"/>
    <w:rsid w:val="005F36B8"/>
    <w:rsid w:val="005F3B57"/>
    <w:rsid w:val="005F5086"/>
    <w:rsid w:val="005F5C0A"/>
    <w:rsid w:val="00602557"/>
    <w:rsid w:val="00607048"/>
    <w:rsid w:val="006074FE"/>
    <w:rsid w:val="0060751E"/>
    <w:rsid w:val="00607D14"/>
    <w:rsid w:val="00621938"/>
    <w:rsid w:val="00624000"/>
    <w:rsid w:val="006308E1"/>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87502"/>
    <w:rsid w:val="0069160B"/>
    <w:rsid w:val="0069175A"/>
    <w:rsid w:val="006948DA"/>
    <w:rsid w:val="006A2AD3"/>
    <w:rsid w:val="006A3574"/>
    <w:rsid w:val="006A48CB"/>
    <w:rsid w:val="006A4B89"/>
    <w:rsid w:val="006A5B99"/>
    <w:rsid w:val="006A6184"/>
    <w:rsid w:val="006B1B5E"/>
    <w:rsid w:val="006B48A3"/>
    <w:rsid w:val="006B4B31"/>
    <w:rsid w:val="006B610D"/>
    <w:rsid w:val="006B7050"/>
    <w:rsid w:val="006B7A47"/>
    <w:rsid w:val="006B7DCA"/>
    <w:rsid w:val="006C3A9C"/>
    <w:rsid w:val="006C4DC3"/>
    <w:rsid w:val="006D1678"/>
    <w:rsid w:val="006D4811"/>
    <w:rsid w:val="006D7ECD"/>
    <w:rsid w:val="006E3275"/>
    <w:rsid w:val="006E4044"/>
    <w:rsid w:val="006E41BE"/>
    <w:rsid w:val="006E43DA"/>
    <w:rsid w:val="006E5EBD"/>
    <w:rsid w:val="006E6D2B"/>
    <w:rsid w:val="006E6E7F"/>
    <w:rsid w:val="006E7C7A"/>
    <w:rsid w:val="006F2F17"/>
    <w:rsid w:val="006F436D"/>
    <w:rsid w:val="006F4586"/>
    <w:rsid w:val="006F605A"/>
    <w:rsid w:val="00705931"/>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453CA"/>
    <w:rsid w:val="00750B5C"/>
    <w:rsid w:val="00750D86"/>
    <w:rsid w:val="007514D4"/>
    <w:rsid w:val="00752BF9"/>
    <w:rsid w:val="00754423"/>
    <w:rsid w:val="00757E01"/>
    <w:rsid w:val="007607C1"/>
    <w:rsid w:val="00764267"/>
    <w:rsid w:val="007659D2"/>
    <w:rsid w:val="00766A7F"/>
    <w:rsid w:val="00766BA6"/>
    <w:rsid w:val="007672B0"/>
    <w:rsid w:val="00770687"/>
    <w:rsid w:val="007720FB"/>
    <w:rsid w:val="00772C71"/>
    <w:rsid w:val="00773695"/>
    <w:rsid w:val="007765BA"/>
    <w:rsid w:val="0077766D"/>
    <w:rsid w:val="007841EE"/>
    <w:rsid w:val="0078423F"/>
    <w:rsid w:val="00784E2E"/>
    <w:rsid w:val="00792272"/>
    <w:rsid w:val="007A20D3"/>
    <w:rsid w:val="007A3289"/>
    <w:rsid w:val="007A6CB0"/>
    <w:rsid w:val="007A7105"/>
    <w:rsid w:val="007A7AF1"/>
    <w:rsid w:val="007B18BB"/>
    <w:rsid w:val="007B24FE"/>
    <w:rsid w:val="007C2A85"/>
    <w:rsid w:val="007C6F86"/>
    <w:rsid w:val="007D58FF"/>
    <w:rsid w:val="007D62EE"/>
    <w:rsid w:val="007D6B85"/>
    <w:rsid w:val="007E0F41"/>
    <w:rsid w:val="007E3D1B"/>
    <w:rsid w:val="007E4920"/>
    <w:rsid w:val="007E5036"/>
    <w:rsid w:val="007E6CAB"/>
    <w:rsid w:val="007E785D"/>
    <w:rsid w:val="007F1703"/>
    <w:rsid w:val="007F195E"/>
    <w:rsid w:val="007F2A00"/>
    <w:rsid w:val="007F37F0"/>
    <w:rsid w:val="007F63A5"/>
    <w:rsid w:val="007F7ADA"/>
    <w:rsid w:val="00800C47"/>
    <w:rsid w:val="0080736F"/>
    <w:rsid w:val="00807A0C"/>
    <w:rsid w:val="00811427"/>
    <w:rsid w:val="00820A8D"/>
    <w:rsid w:val="00827468"/>
    <w:rsid w:val="00827E36"/>
    <w:rsid w:val="00834A6B"/>
    <w:rsid w:val="008353B1"/>
    <w:rsid w:val="00835EC1"/>
    <w:rsid w:val="00836077"/>
    <w:rsid w:val="00840A2A"/>
    <w:rsid w:val="008413EA"/>
    <w:rsid w:val="00842E53"/>
    <w:rsid w:val="00847980"/>
    <w:rsid w:val="00855F2C"/>
    <w:rsid w:val="00856958"/>
    <w:rsid w:val="00856C6F"/>
    <w:rsid w:val="00863C32"/>
    <w:rsid w:val="00863FBA"/>
    <w:rsid w:val="008676F9"/>
    <w:rsid w:val="0087077A"/>
    <w:rsid w:val="00871F2F"/>
    <w:rsid w:val="00874A64"/>
    <w:rsid w:val="0087703E"/>
    <w:rsid w:val="0087784D"/>
    <w:rsid w:val="00881D96"/>
    <w:rsid w:val="008829EC"/>
    <w:rsid w:val="00884349"/>
    <w:rsid w:val="008859A0"/>
    <w:rsid w:val="0089154C"/>
    <w:rsid w:val="00891727"/>
    <w:rsid w:val="0089381E"/>
    <w:rsid w:val="00894840"/>
    <w:rsid w:val="00894C82"/>
    <w:rsid w:val="00895807"/>
    <w:rsid w:val="008A129B"/>
    <w:rsid w:val="008A683C"/>
    <w:rsid w:val="008A7831"/>
    <w:rsid w:val="008B1687"/>
    <w:rsid w:val="008B6135"/>
    <w:rsid w:val="008B70AB"/>
    <w:rsid w:val="008C6E81"/>
    <w:rsid w:val="008C7C74"/>
    <w:rsid w:val="008D06D8"/>
    <w:rsid w:val="008D6705"/>
    <w:rsid w:val="008E4449"/>
    <w:rsid w:val="008F1751"/>
    <w:rsid w:val="008F21F7"/>
    <w:rsid w:val="008F2399"/>
    <w:rsid w:val="008F2EAA"/>
    <w:rsid w:val="008F456C"/>
    <w:rsid w:val="008F4E03"/>
    <w:rsid w:val="008F5068"/>
    <w:rsid w:val="008F6035"/>
    <w:rsid w:val="008F666D"/>
    <w:rsid w:val="008F6EB3"/>
    <w:rsid w:val="00902E05"/>
    <w:rsid w:val="00905209"/>
    <w:rsid w:val="00907127"/>
    <w:rsid w:val="009100BA"/>
    <w:rsid w:val="00913FBD"/>
    <w:rsid w:val="00914E5F"/>
    <w:rsid w:val="009313DD"/>
    <w:rsid w:val="00931BB2"/>
    <w:rsid w:val="00932C89"/>
    <w:rsid w:val="00933D80"/>
    <w:rsid w:val="009419B7"/>
    <w:rsid w:val="00941E67"/>
    <w:rsid w:val="00947EC9"/>
    <w:rsid w:val="009510ED"/>
    <w:rsid w:val="009514F7"/>
    <w:rsid w:val="0095554F"/>
    <w:rsid w:val="009576F7"/>
    <w:rsid w:val="009577C7"/>
    <w:rsid w:val="00960D04"/>
    <w:rsid w:val="00966728"/>
    <w:rsid w:val="009723EC"/>
    <w:rsid w:val="0097334D"/>
    <w:rsid w:val="00973B4D"/>
    <w:rsid w:val="00974950"/>
    <w:rsid w:val="009765F0"/>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B6E75"/>
    <w:rsid w:val="009C0EEB"/>
    <w:rsid w:val="009C10C9"/>
    <w:rsid w:val="009C16F4"/>
    <w:rsid w:val="009C2D70"/>
    <w:rsid w:val="009C2F58"/>
    <w:rsid w:val="009C39A1"/>
    <w:rsid w:val="009C4CCC"/>
    <w:rsid w:val="009C76B0"/>
    <w:rsid w:val="009D060B"/>
    <w:rsid w:val="009D5DFB"/>
    <w:rsid w:val="009D7110"/>
    <w:rsid w:val="009D7558"/>
    <w:rsid w:val="009E1379"/>
    <w:rsid w:val="009E53B5"/>
    <w:rsid w:val="009F0462"/>
    <w:rsid w:val="009F0608"/>
    <w:rsid w:val="00A034B1"/>
    <w:rsid w:val="00A06128"/>
    <w:rsid w:val="00A07D3C"/>
    <w:rsid w:val="00A101E9"/>
    <w:rsid w:val="00A20B25"/>
    <w:rsid w:val="00A233C8"/>
    <w:rsid w:val="00A24490"/>
    <w:rsid w:val="00A2470E"/>
    <w:rsid w:val="00A26D12"/>
    <w:rsid w:val="00A33F7F"/>
    <w:rsid w:val="00A36249"/>
    <w:rsid w:val="00A37511"/>
    <w:rsid w:val="00A43FAB"/>
    <w:rsid w:val="00A442ED"/>
    <w:rsid w:val="00A46DB6"/>
    <w:rsid w:val="00A60431"/>
    <w:rsid w:val="00A61678"/>
    <w:rsid w:val="00A70546"/>
    <w:rsid w:val="00A712CD"/>
    <w:rsid w:val="00A81479"/>
    <w:rsid w:val="00A844C6"/>
    <w:rsid w:val="00A849AF"/>
    <w:rsid w:val="00A91A45"/>
    <w:rsid w:val="00A91E59"/>
    <w:rsid w:val="00AA3389"/>
    <w:rsid w:val="00AA3B6B"/>
    <w:rsid w:val="00AA4BBD"/>
    <w:rsid w:val="00AB2709"/>
    <w:rsid w:val="00AB50BE"/>
    <w:rsid w:val="00AB5A8F"/>
    <w:rsid w:val="00AB5B3A"/>
    <w:rsid w:val="00AB65A4"/>
    <w:rsid w:val="00AC0ED1"/>
    <w:rsid w:val="00AC5379"/>
    <w:rsid w:val="00AC64C9"/>
    <w:rsid w:val="00AC6EBA"/>
    <w:rsid w:val="00AD103A"/>
    <w:rsid w:val="00AD2588"/>
    <w:rsid w:val="00AE1F52"/>
    <w:rsid w:val="00AE3B21"/>
    <w:rsid w:val="00AE3BA5"/>
    <w:rsid w:val="00AF2B7C"/>
    <w:rsid w:val="00AF45CF"/>
    <w:rsid w:val="00AF6274"/>
    <w:rsid w:val="00B027CC"/>
    <w:rsid w:val="00B0288D"/>
    <w:rsid w:val="00B04DB9"/>
    <w:rsid w:val="00B11480"/>
    <w:rsid w:val="00B123CB"/>
    <w:rsid w:val="00B231C9"/>
    <w:rsid w:val="00B24671"/>
    <w:rsid w:val="00B306DD"/>
    <w:rsid w:val="00B334F4"/>
    <w:rsid w:val="00B34DD5"/>
    <w:rsid w:val="00B37CF9"/>
    <w:rsid w:val="00B41870"/>
    <w:rsid w:val="00B4201A"/>
    <w:rsid w:val="00B42CC4"/>
    <w:rsid w:val="00B436DB"/>
    <w:rsid w:val="00B45A28"/>
    <w:rsid w:val="00B51E16"/>
    <w:rsid w:val="00B52B4C"/>
    <w:rsid w:val="00B532E5"/>
    <w:rsid w:val="00B62CC9"/>
    <w:rsid w:val="00B62EA6"/>
    <w:rsid w:val="00B65B0E"/>
    <w:rsid w:val="00B65BFC"/>
    <w:rsid w:val="00B7018E"/>
    <w:rsid w:val="00B70F4F"/>
    <w:rsid w:val="00B71023"/>
    <w:rsid w:val="00B72947"/>
    <w:rsid w:val="00B73C5D"/>
    <w:rsid w:val="00B745E4"/>
    <w:rsid w:val="00B8072B"/>
    <w:rsid w:val="00B80BEE"/>
    <w:rsid w:val="00B811A0"/>
    <w:rsid w:val="00B81AB8"/>
    <w:rsid w:val="00B833FC"/>
    <w:rsid w:val="00B84FF3"/>
    <w:rsid w:val="00B859BD"/>
    <w:rsid w:val="00B9088B"/>
    <w:rsid w:val="00B926C1"/>
    <w:rsid w:val="00B92ADB"/>
    <w:rsid w:val="00B94A13"/>
    <w:rsid w:val="00BA12D1"/>
    <w:rsid w:val="00BA1A5A"/>
    <w:rsid w:val="00BA5998"/>
    <w:rsid w:val="00BB0B3F"/>
    <w:rsid w:val="00BB1CC0"/>
    <w:rsid w:val="00BB1F09"/>
    <w:rsid w:val="00BB4CFC"/>
    <w:rsid w:val="00BB6085"/>
    <w:rsid w:val="00BC058D"/>
    <w:rsid w:val="00BC3059"/>
    <w:rsid w:val="00BC44E7"/>
    <w:rsid w:val="00BC5420"/>
    <w:rsid w:val="00BD4228"/>
    <w:rsid w:val="00BD46AB"/>
    <w:rsid w:val="00BD5252"/>
    <w:rsid w:val="00BD5A09"/>
    <w:rsid w:val="00BD6339"/>
    <w:rsid w:val="00BD7054"/>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10B79"/>
    <w:rsid w:val="00C14A3F"/>
    <w:rsid w:val="00C16344"/>
    <w:rsid w:val="00C16C55"/>
    <w:rsid w:val="00C16D9D"/>
    <w:rsid w:val="00C17C1D"/>
    <w:rsid w:val="00C25496"/>
    <w:rsid w:val="00C2732E"/>
    <w:rsid w:val="00C27D9B"/>
    <w:rsid w:val="00C300EF"/>
    <w:rsid w:val="00C37C93"/>
    <w:rsid w:val="00C4675E"/>
    <w:rsid w:val="00C5371F"/>
    <w:rsid w:val="00C542DD"/>
    <w:rsid w:val="00C57A6D"/>
    <w:rsid w:val="00C57FB8"/>
    <w:rsid w:val="00C632DA"/>
    <w:rsid w:val="00C646BE"/>
    <w:rsid w:val="00C75731"/>
    <w:rsid w:val="00C75EF8"/>
    <w:rsid w:val="00C818B0"/>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5C11"/>
    <w:rsid w:val="00CB7DDA"/>
    <w:rsid w:val="00CC5260"/>
    <w:rsid w:val="00CD0C63"/>
    <w:rsid w:val="00CD0F7D"/>
    <w:rsid w:val="00CD3BF5"/>
    <w:rsid w:val="00CD4D60"/>
    <w:rsid w:val="00CE0C4F"/>
    <w:rsid w:val="00CE7011"/>
    <w:rsid w:val="00CE7ADB"/>
    <w:rsid w:val="00CE7EF7"/>
    <w:rsid w:val="00CF0F3E"/>
    <w:rsid w:val="00D001DC"/>
    <w:rsid w:val="00D00848"/>
    <w:rsid w:val="00D037C4"/>
    <w:rsid w:val="00D114C4"/>
    <w:rsid w:val="00D126B4"/>
    <w:rsid w:val="00D20D4C"/>
    <w:rsid w:val="00D24C79"/>
    <w:rsid w:val="00D24EC6"/>
    <w:rsid w:val="00D26E8B"/>
    <w:rsid w:val="00D3283D"/>
    <w:rsid w:val="00D32C34"/>
    <w:rsid w:val="00D344B6"/>
    <w:rsid w:val="00D36470"/>
    <w:rsid w:val="00D442A1"/>
    <w:rsid w:val="00D614EE"/>
    <w:rsid w:val="00D66F25"/>
    <w:rsid w:val="00D70D8B"/>
    <w:rsid w:val="00D7102E"/>
    <w:rsid w:val="00D72983"/>
    <w:rsid w:val="00D734DF"/>
    <w:rsid w:val="00D73ABC"/>
    <w:rsid w:val="00D741DA"/>
    <w:rsid w:val="00D748B7"/>
    <w:rsid w:val="00D77B61"/>
    <w:rsid w:val="00D81A2C"/>
    <w:rsid w:val="00D83A6E"/>
    <w:rsid w:val="00D861A8"/>
    <w:rsid w:val="00D86DF0"/>
    <w:rsid w:val="00D8750C"/>
    <w:rsid w:val="00D9137D"/>
    <w:rsid w:val="00D937A1"/>
    <w:rsid w:val="00D95C65"/>
    <w:rsid w:val="00DA2132"/>
    <w:rsid w:val="00DA421B"/>
    <w:rsid w:val="00DA48DD"/>
    <w:rsid w:val="00DA6EB0"/>
    <w:rsid w:val="00DB0B96"/>
    <w:rsid w:val="00DB42A7"/>
    <w:rsid w:val="00DB5864"/>
    <w:rsid w:val="00DB5BC7"/>
    <w:rsid w:val="00DB5D31"/>
    <w:rsid w:val="00DB675C"/>
    <w:rsid w:val="00DB6B9F"/>
    <w:rsid w:val="00DB6E5D"/>
    <w:rsid w:val="00DB72E6"/>
    <w:rsid w:val="00DC0A9F"/>
    <w:rsid w:val="00DC15D9"/>
    <w:rsid w:val="00DC173D"/>
    <w:rsid w:val="00DC1BCE"/>
    <w:rsid w:val="00DC1C88"/>
    <w:rsid w:val="00DC2D7B"/>
    <w:rsid w:val="00DC3481"/>
    <w:rsid w:val="00DC4AB3"/>
    <w:rsid w:val="00DC4AD1"/>
    <w:rsid w:val="00DC527F"/>
    <w:rsid w:val="00DC533A"/>
    <w:rsid w:val="00DC68F8"/>
    <w:rsid w:val="00DC6BE6"/>
    <w:rsid w:val="00DC7D17"/>
    <w:rsid w:val="00DD2AC4"/>
    <w:rsid w:val="00DD7280"/>
    <w:rsid w:val="00DD76D3"/>
    <w:rsid w:val="00DE0DAB"/>
    <w:rsid w:val="00DE3965"/>
    <w:rsid w:val="00DE4A9F"/>
    <w:rsid w:val="00DE4C04"/>
    <w:rsid w:val="00DE5BF9"/>
    <w:rsid w:val="00DF044F"/>
    <w:rsid w:val="00DF16F9"/>
    <w:rsid w:val="00DF315E"/>
    <w:rsid w:val="00DF4D3F"/>
    <w:rsid w:val="00E022B7"/>
    <w:rsid w:val="00E063F4"/>
    <w:rsid w:val="00E1064E"/>
    <w:rsid w:val="00E1586D"/>
    <w:rsid w:val="00E22944"/>
    <w:rsid w:val="00E22B23"/>
    <w:rsid w:val="00E22E13"/>
    <w:rsid w:val="00E24D7C"/>
    <w:rsid w:val="00E35550"/>
    <w:rsid w:val="00E36A90"/>
    <w:rsid w:val="00E40EB3"/>
    <w:rsid w:val="00E41199"/>
    <w:rsid w:val="00E41E64"/>
    <w:rsid w:val="00E439CF"/>
    <w:rsid w:val="00E43B32"/>
    <w:rsid w:val="00E45DC5"/>
    <w:rsid w:val="00E50AB2"/>
    <w:rsid w:val="00E567AC"/>
    <w:rsid w:val="00E61D6D"/>
    <w:rsid w:val="00E63E93"/>
    <w:rsid w:val="00E65AAA"/>
    <w:rsid w:val="00E662F9"/>
    <w:rsid w:val="00E7301C"/>
    <w:rsid w:val="00E73049"/>
    <w:rsid w:val="00E775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C09B8"/>
    <w:rsid w:val="00EC2704"/>
    <w:rsid w:val="00EC2DC1"/>
    <w:rsid w:val="00EC3650"/>
    <w:rsid w:val="00EC3F9C"/>
    <w:rsid w:val="00ED01D2"/>
    <w:rsid w:val="00ED2332"/>
    <w:rsid w:val="00ED24D4"/>
    <w:rsid w:val="00ED36BD"/>
    <w:rsid w:val="00EE183F"/>
    <w:rsid w:val="00EE4875"/>
    <w:rsid w:val="00EE5369"/>
    <w:rsid w:val="00EE556E"/>
    <w:rsid w:val="00EE602A"/>
    <w:rsid w:val="00EE641F"/>
    <w:rsid w:val="00EE6FF2"/>
    <w:rsid w:val="00EE7014"/>
    <w:rsid w:val="00EF0D3B"/>
    <w:rsid w:val="00EF39EC"/>
    <w:rsid w:val="00EF3EEA"/>
    <w:rsid w:val="00EF3F74"/>
    <w:rsid w:val="00EF42BF"/>
    <w:rsid w:val="00F008A7"/>
    <w:rsid w:val="00F01E63"/>
    <w:rsid w:val="00F02C4C"/>
    <w:rsid w:val="00F02DEE"/>
    <w:rsid w:val="00F03A42"/>
    <w:rsid w:val="00F044DF"/>
    <w:rsid w:val="00F06806"/>
    <w:rsid w:val="00F105FA"/>
    <w:rsid w:val="00F12DF2"/>
    <w:rsid w:val="00F16C74"/>
    <w:rsid w:val="00F223A0"/>
    <w:rsid w:val="00F225B2"/>
    <w:rsid w:val="00F30751"/>
    <w:rsid w:val="00F33719"/>
    <w:rsid w:val="00F33A7D"/>
    <w:rsid w:val="00F3518C"/>
    <w:rsid w:val="00F40430"/>
    <w:rsid w:val="00F42570"/>
    <w:rsid w:val="00F44386"/>
    <w:rsid w:val="00F455B8"/>
    <w:rsid w:val="00F536F7"/>
    <w:rsid w:val="00F560F2"/>
    <w:rsid w:val="00F634DB"/>
    <w:rsid w:val="00F65865"/>
    <w:rsid w:val="00F70971"/>
    <w:rsid w:val="00F72FAE"/>
    <w:rsid w:val="00F740BC"/>
    <w:rsid w:val="00F7513C"/>
    <w:rsid w:val="00F75F29"/>
    <w:rsid w:val="00F7718E"/>
    <w:rsid w:val="00F7793A"/>
    <w:rsid w:val="00F846AB"/>
    <w:rsid w:val="00F85613"/>
    <w:rsid w:val="00F86461"/>
    <w:rsid w:val="00F868C3"/>
    <w:rsid w:val="00F87141"/>
    <w:rsid w:val="00F8749F"/>
    <w:rsid w:val="00F9213D"/>
    <w:rsid w:val="00F92BF0"/>
    <w:rsid w:val="00F92D73"/>
    <w:rsid w:val="00F97796"/>
    <w:rsid w:val="00FA38EB"/>
    <w:rsid w:val="00FA62D2"/>
    <w:rsid w:val="00FA6376"/>
    <w:rsid w:val="00FB29ED"/>
    <w:rsid w:val="00FB3470"/>
    <w:rsid w:val="00FB6ECD"/>
    <w:rsid w:val="00FB7291"/>
    <w:rsid w:val="00FB742F"/>
    <w:rsid w:val="00FC152A"/>
    <w:rsid w:val="00FC6F1C"/>
    <w:rsid w:val="00FD136A"/>
    <w:rsid w:val="00FD15A2"/>
    <w:rsid w:val="00FD1D4B"/>
    <w:rsid w:val="00FD1E11"/>
    <w:rsid w:val="00FD51B2"/>
    <w:rsid w:val="00FE0E6E"/>
    <w:rsid w:val="00FE168D"/>
    <w:rsid w:val="00FE2BB7"/>
    <w:rsid w:val="00FE763E"/>
    <w:rsid w:val="00FE7B26"/>
    <w:rsid w:val="00FE7C10"/>
    <w:rsid w:val="00FF7089"/>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AF12B-D45D-4102-83A9-7161C529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10</Pages>
  <Words>3893</Words>
  <Characters>22196</Characters>
  <Application>Microsoft Office Word</Application>
  <DocSecurity>0</DocSecurity>
  <Lines>184</Lines>
  <Paragraphs>52</Paragraphs>
  <ScaleCrop>false</ScaleCrop>
  <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24</cp:revision>
  <dcterms:created xsi:type="dcterms:W3CDTF">2023-05-15T09:28:00Z</dcterms:created>
  <dcterms:modified xsi:type="dcterms:W3CDTF">2023-08-07T02:50:00Z</dcterms:modified>
</cp:coreProperties>
</file>